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c6f0ae438213aad182e7f13ce18cd43fa7ffff7"/>
    <w:p>
      <w:pPr>
        <w:pStyle w:val="Heading1"/>
      </w:pPr>
      <w:r>
        <w:t xml:space="preserve">The Evolving Role of the Pharmacist in South Korea Seoul: A Comprehensive Research Analysis</w:t>
      </w:r>
    </w:p>
    <w:p>
      <w:pPr>
        <w:pStyle w:val="FirstParagraph"/>
      </w:pPr>
      <w:r>
        <w:t xml:space="preserve">A Strategic Examination of Clinical Integration, Market Dynamics, and Regulatory Frameworks in the Capital Region</w:t>
      </w:r>
    </w:p>
    <w:bookmarkEnd w:id="20"/>
    <w:bookmarkStart w:id="21" w:name="abstract"/>
    <w:p>
      <w:pPr>
        <w:pStyle w:val="Heading2"/>
      </w:pPr>
      <w:r>
        <w:t xml:space="preserve">Abstract</w:t>
      </w:r>
    </w:p>
    <w:p>
      <w:pPr>
        <w:pStyle w:val="FirstParagraph"/>
      </w:pPr>
      <w:r>
        <w:t xml:space="preserve">This research paper examines the multifaceted role of the pharmacist within the healthcare ecosystem of South Korea Seoul. As a global economic and technological hub, Seoul presents unique challenges and opportunities for pharmaceutical professionals. This document analyzes the transition from traditional dispensing roles to advanced clinical practice, driven by demographic shifts such as an aging population, advancements in digital health technologies, and evolving regulatory policies mandated by the Korean Ministry of Food and Drug Safety (MFDS). The study highlights how pharmacists in South Korea Seoul are increasingly becoming pivotal in patient care coordination, chronic disease management, and public health initiatives.</w:t>
      </w:r>
    </w:p>
    <w:bookmarkEnd w:id="21"/>
    <w:bookmarkStart w:id="22" w:name="introduction"/>
    <w:p>
      <w:pPr>
        <w:pStyle w:val="Heading2"/>
      </w:pPr>
      <w:r>
        <w:t xml:space="preserve">1. Introduction</w:t>
      </w:r>
    </w:p>
    <w:p>
      <w:pPr>
        <w:pStyle w:val="FirstParagraph"/>
      </w:pPr>
      <w:r>
        <w:t xml:space="preserve">The profession of the pharmacist has undergone a significant paradigm shift globally, moving from a product-centric model to a patient-centric approach. In South Korea Seoul, this transformation is particularly pronounced due to the city’s status as one of the most densely populated urban centers in the world with advanced healthcare infrastructure. The pharmacist serves not merely as a distributor of medications but as an essential guardian of public health and medication safety.</w:t>
      </w:r>
    </w:p>
    <w:p>
      <w:pPr>
        <w:pStyle w:val="BodyText"/>
      </w:pPr>
      <w:r>
        <w:t xml:space="preserve">South Korea has witnessed rapid demographic changes, notably a super-aged society structure where individuals aged 65 and older constitute more than 20% of the population. Seoul, being the capital region, hosts a significant portion of this demographic alongside high-tech medical facilities. Consequently, the demand for specialized pharmaceutical care in South Korea Seoul has surged. This paper explores how pharmacists are adapting to these pressures by integrating clinical services into community and hospital settings.</w:t>
      </w:r>
    </w:p>
    <w:bookmarkEnd w:id="22"/>
    <w:bookmarkStart w:id="24" w:name="historical-context"/>
    <w:bookmarkStart w:id="23" w:name="Xa00f9fe3d7a3ea16e057266339cba35fde01b7f"/>
    <w:p>
      <w:pPr>
        <w:pStyle w:val="Heading2"/>
      </w:pPr>
      <w:r>
        <w:t xml:space="preserve">2. Historical Context and Regulatory Evolution</w:t>
      </w:r>
    </w:p>
    <w:p>
      <w:pPr>
        <w:pStyle w:val="FirstParagraph"/>
      </w:pPr>
      <w:r>
        <w:t xml:space="preserve">To understand the current landscape of pharmacy practice in South Korea Seoul, one must examine the regulatory frameworks established over the past two decades. Historically, pharmacists in South Korea were primarily focused on compounding and dispensing medications prepared by physicians or manufacturers. However, recent legislative amendments have expanded their scope of practice.</w:t>
      </w:r>
    </w:p>
    <w:p>
      <w:pPr>
        <w:pStyle w:val="BodyText"/>
      </w:pPr>
      <w:r>
        <w:t xml:space="preserve">The establishment of independent pharmacy standards in South Korea has led to a proliferation of community pharmacies in Seoul’s districts such as Gangnam, Seocho, and Jongno. These regulations mandate strict quality controls and require pharmacists to possess rigorous professional qualifications. The Ministry of Health and Welfare has introduced initiatives to support pharmacist-led clinical services, including chronic disease management programs for diabetes and hypertension. These policy shifts reflect a national commitment to enhancing healthcare efficiency by leveraging the expertise of pharmacists in South Korea Seoul.</w:t>
      </w:r>
    </w:p>
    <w:bookmarkEnd w:id="23"/>
    <w:bookmarkEnd w:id="24"/>
    <w:bookmarkStart w:id="26" w:name="clinical-practice"/>
    <w:bookmarkStart w:id="25" w:name="clinical-integration-and-patient-care"/>
    <w:p>
      <w:pPr>
        <w:pStyle w:val="Heading2"/>
      </w:pPr>
      <w:r>
        <w:t xml:space="preserve">3. Clinical Integration and Patient Care</w:t>
      </w:r>
    </w:p>
    <w:p>
      <w:pPr>
        <w:pStyle w:val="FirstParagraph"/>
      </w:pPr>
      <w:r>
        <w:t xml:space="preserve">A central theme of this research is the clinical integration of pharmacists. In hospitals across South Korea Seoul, clinical pharmacists are now standard members of multidisciplinary healthcare teams. They participate in ward rounds, review drug regimens for elderly patients with polypharmacy, and monitor for adverse drug reactions (ADRs). This collaborative model improves patient outcomes and reduces hospital readmission rates.</w:t>
      </w:r>
    </w:p>
    <w:p>
      <w:pPr>
        <w:pStyle w:val="BodyText"/>
      </w:pPr>
      <w:r>
        <w:t xml:space="preserve">In the community sector, pharmacists in South Korea Seoul are expanding their services beyond dispensing. Many pharmacies now offer immunization clinics, medication therapy management (MTM), and health screening services. For instance, during the recent global health crises, pharmacists played a critical role in vaccine distribution and public education in Seoul’s metropolitan area. This proactive engagement demonstrates the pharmacist's capacity to serve as a first point of contact for primary healthcare needs.</w:t>
      </w:r>
    </w:p>
    <w:bookmarkEnd w:id="25"/>
    <w:bookmarkEnd w:id="26"/>
    <w:bookmarkStart w:id="28" w:name="technology"/>
    <w:bookmarkStart w:id="27" w:name="X2e3170baf3940cd5eb1eade14f947e348c392fc"/>
    <w:p>
      <w:pPr>
        <w:pStyle w:val="Heading2"/>
      </w:pPr>
      <w:r>
        <w:t xml:space="preserve">4. Technological Advancements and Digital Health</w:t>
      </w:r>
    </w:p>
    <w:p>
      <w:pPr>
        <w:pStyle w:val="FirstParagraph"/>
      </w:pPr>
      <w:r>
        <w:t xml:space="preserve">The city of Seoul is renowned for its digital infrastructure, and the pharmacy sector is no exception. Pharmacists in South Korea Seoul are increasingly utilizing artificial intelligence (AI) and big data analytics to optimize medication safety. Electronic health records (EHRs) are seamlessly integrated with pharmacy systems, allowing pharmacists to access comprehensive patient histories instantly.</w:t>
      </w:r>
    </w:p>
    <w:p>
      <w:pPr>
        <w:pStyle w:val="BodyText"/>
      </w:pPr>
      <w:r>
        <w:t xml:space="preserve">Telepharmacy is also emerging as a viable solution in South Korea Seoul, particularly for patients with mobility issues or those residing in remote areas of the capital region. Digital platforms enable virtual consultations between pharmacists and patients, ensuring continuous care delivery. Furthermore, automated dispensing systems reduce human error and improve efficiency, allowing pharmacists to dedicate more time to direct patient counseling and education.</w:t>
      </w:r>
    </w:p>
    <w:bookmarkEnd w:id="27"/>
    <w:bookmarkEnd w:id="28"/>
    <w:bookmarkStart w:id="30" w:name="challenges"/>
    <w:bookmarkStart w:id="29" w:name="challenges-facing-the-profession"/>
    <w:p>
      <w:pPr>
        <w:pStyle w:val="Heading2"/>
      </w:pPr>
      <w:r>
        <w:t xml:space="preserve">5. Challenges Facing the Profession</w:t>
      </w:r>
    </w:p>
    <w:p>
      <w:pPr>
        <w:pStyle w:val="FirstParagraph"/>
      </w:pPr>
      <w:r>
        <w:t xml:space="preserve">Despite progress, pharmacists in South Korea Seoul face significant challenges. One major issue is the economic pressure of low drug profit margins, which has led to government caps on reimbursement rates for dispensed medications. This financial constraint threatens the sustainability of community pharmacies and may limit their ability to invest in new clinical services.</w:t>
      </w:r>
    </w:p>
    <w:p>
      <w:pPr>
        <w:pStyle w:val="BodyText"/>
      </w:pPr>
      <w:r>
        <w:t xml:space="preserve">Additionally, there is a need for enhanced interprofessional collaboration. While physicians and pharmacists work in close proximity, cultural barriers sometimes hinder effective communication. Educating both professions on the distinct value propositions of each role is essential for maximizing patient care. Furthermore, continuous education remains crucial as South Korea Seoul introduces new biopharmaceuticals and complex treatments that require specialized knowledge.</w:t>
      </w:r>
    </w:p>
    <w:bookmarkEnd w:id="29"/>
    <w:bookmarkEnd w:id="30"/>
    <w:bookmarkStart w:id="32" w:name="future-outlook"/>
    <w:bookmarkStart w:id="31" w:name="Xedb13697a2e41996c20f28cc4e36c551d047c33"/>
    <w:p>
      <w:pPr>
        <w:pStyle w:val="Heading2"/>
      </w:pPr>
      <w:r>
        <w:t xml:space="preserve">6. Future Outlook and Strategic Recommendations</w:t>
      </w:r>
    </w:p>
    <w:p>
      <w:pPr>
        <w:pStyle w:val="FirstParagraph"/>
      </w:pPr>
      <w:r>
        <w:t xml:space="preserve">The future of the pharmacist in South Korea Seoul lies in the expansion of clinical autonomy and specialization. It is recommended that regulatory bodies further expand the list of allowable clinical services, such as prescribing authority for minor ailments under collaborative practice agreements. This would alleviate burdens on primary care physicians and improve access to healthcare.</w:t>
      </w:r>
    </w:p>
    <w:p>
      <w:pPr>
        <w:pStyle w:val="BodyText"/>
      </w:pPr>
      <w:r>
        <w:t xml:space="preserve">Moreover, academic institutions in South Korea Seoul should enhance pharmacy curricula to focus heavily on clinical skills, communication strategies, and data literacy. By producing pharmacists who are not only knowledgeable in pharmacology but also adept at technology and patient counseling, the healthcare system will be better equipped to handle future demands.</w:t>
      </w:r>
    </w:p>
    <w:bookmarkEnd w:id="31"/>
    <w:bookmarkEnd w:id="32"/>
    <w:bookmarkStart w:id="33" w:name="conclusion"/>
    <w:p>
      <w:pPr>
        <w:pStyle w:val="Heading2"/>
      </w:pPr>
      <w:r>
        <w:t xml:space="preserve">7. Conclusion</w:t>
      </w:r>
    </w:p>
    <w:p>
      <w:pPr>
        <w:pStyle w:val="FirstParagraph"/>
      </w:pPr>
      <w:r>
        <w:t xml:space="preserve">In conclusion, the role of the pharmacist in South Korea Seoul is undergoing a transformative evolution. No longer confined to the back room of a pharmacy, these professionals are now front-line healthcare providers essential to the functioning of modern medical systems. Through regulatory support, technological adoption, and clinical integration, pharmacists are addressing critical public health challenges in one of Asia’s most dynamic urban centers.</w:t>
      </w:r>
    </w:p>
    <w:p>
      <w:pPr>
        <w:pStyle w:val="BodyText"/>
      </w:pPr>
      <w:r>
        <w:t xml:space="preserve">The synergy between advanced technology and human expertise defines the contemporary pharmacist in South Korea Seoul. As the healthcare landscape continues to shift towards value-based care, the contributions of pharmacists will become even more indispensable. Continued investment in their professional development and regulatory modernization is imperative to ensure that South Korea Seoul remains a global leader in innovative pharmaceutical care.</w:t>
      </w:r>
    </w:p>
    <w:bookmarkEnd w:id="33"/>
    <w:bookmarkStart w:id="34" w:name="references"/>
    <w:p>
      <w:pPr>
        <w:pStyle w:val="Heading2"/>
      </w:pPr>
      <w:r>
        <w:t xml:space="preserve">References</w:t>
      </w:r>
    </w:p>
    <w:p>
      <w:pPr>
        <w:numPr>
          <w:ilvl w:val="0"/>
          <w:numId w:val="1001"/>
        </w:numPr>
        <w:pStyle w:val="Compact"/>
      </w:pPr>
      <w:r>
        <w:t xml:space="preserve">1. Ministry of Food and Drug Safety (MFDS) of South Korea. (2023). Annual Report on Pharmaceutical Industry Trends.</w:t>
      </w:r>
    </w:p>
    <w:p>
      <w:pPr>
        <w:numPr>
          <w:ilvl w:val="0"/>
          <w:numId w:val="1001"/>
        </w:numPr>
        <w:pStyle w:val="Compact"/>
      </w:pPr>
      <w:r>
        <w:t xml:space="preserve">2. Korean Society of Hospital Pharmacists. (2024). Guidelines for Clinical Pharmacy Practice in Urban Hospitals.</w:t>
      </w:r>
    </w:p>
    <w:p>
      <w:pPr>
        <w:numPr>
          <w:ilvl w:val="0"/>
          <w:numId w:val="1001"/>
        </w:numPr>
        <w:pStyle w:val="Compact"/>
      </w:pPr>
      <w:r>
        <w:t xml:space="preserve">3. Seoul Metropolitan Government Health Commission. (2023). Demographic Health Statistics and Elderly Care Strategies in Seoul.</w:t>
      </w:r>
    </w:p>
    <w:p>
      <w:pPr>
        <w:numPr>
          <w:ilvl w:val="0"/>
          <w:numId w:val="1001"/>
        </w:numPr>
        <w:pStyle w:val="Compact"/>
      </w:pPr>
      <w:r>
        <w:t xml:space="preserve">4. Lee, J., &amp; Kim, S. (2022). "The Impact of Telepharmacy on Patient Adherence in Metropolitan Areas." Journal of Korean Pharmaceutical Science, 45(3), 112-125.</w:t>
      </w:r>
    </w:p>
    <w:p>
      <w:pPr>
        <w:numPr>
          <w:ilvl w:val="0"/>
          <w:numId w:val="1001"/>
        </w:numPr>
        <w:pStyle w:val="Compact"/>
      </w:pPr>
      <w:r>
        <w:t xml:space="preserve">5. World Health Organization (WHO). (2023). Global Status Report on the Integrated People-Centered Health Services: Case Studies from East Asia.</w:t>
      </w:r>
    </w:p>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South Korea Seoul: A Comprehensive Research Analysis</dc:title>
  <dc:creator/>
  <dc:language>en</dc:language>
  <cp:keywords/>
  <dcterms:created xsi:type="dcterms:W3CDTF">2026-07-29T16:22:22Z</dcterms:created>
  <dcterms:modified xsi:type="dcterms:W3CDTF">2026-07-29T16:22:22Z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