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e5b81c57ea65284aa188f6d31824a06022a9b67"/>
    <w:p>
      <w:pPr>
        <w:pStyle w:val="Heading1"/>
      </w:pPr>
      <w:r>
        <w:t xml:space="preserve">The Evolving Role of the Pharmacist in United States Los Angeles:</w:t>
      </w:r>
      <w:r>
        <w:br/>
      </w:r>
      <w:r>
        <w:t xml:space="preserve">A Comprehensive Research Analysis</w:t>
      </w:r>
    </w:p>
    <w:p>
      <w:pPr>
        <w:pStyle w:val="FirstParagraph"/>
      </w:pPr>
      <w:r>
        <w:rPr>
          <w:iCs/>
          <w:i/>
          <w:u w:val="single"/>
          <w:bCs/>
          <w:b/>
        </w:rPr>
        <w:t xml:space="preserve">(U.S. Los Angeles)</w:t>
      </w:r>
      <w:r>
        <w:t xml:space="preserve">: As a global hub for healthcare innovation and cultural diversity,</w:t>
      </w:r>
      <w:r>
        <w:t xml:space="preserve"> </w:t>
      </w:r>
      <w:r>
        <w:rPr>
          <w:iCs/>
          <w:i/>
        </w:rPr>
        <w:t xml:space="preserve">United States Los Angeles</w:t>
      </w:r>
      <w:r>
        <w:t xml:space="preserve"> </w:t>
      </w:r>
      <w:r>
        <w:t xml:space="preserve">presents a unique landscape for pharmaceutical practice. This paper examines the multifaceted role of the modern</w:t>
      </w:r>
      <w:r>
        <w:t xml:space="preserve"> </w:t>
      </w:r>
      <w:r>
        <w:rPr>
          <w:bCs/>
          <w:b/>
        </w:rPr>
        <w:t xml:space="preserve">Pharmacist</w:t>
      </w:r>
      <w:r>
        <w:t xml:space="preserve">, moving beyond traditional dispensing to include clinical interventions, public health leadership, and specialized care coordination within one of America’s most complex urban environments.</w:t>
      </w:r>
    </w:p>
    <w:bookmarkStart w:id="20" w:name="X482bf80f0eb5c221beb65d7d6f33cc28603c1f5"/>
    <w:p>
      <w:pPr>
        <w:pStyle w:val="Heading2"/>
      </w:pPr>
      <w:r>
        <w:t xml:space="preserve">I. Introduction: The Urban Healthcare Paradox in Los Angeles</w:t>
      </w:r>
    </w:p>
    <w:p>
      <w:pPr>
        <w:pStyle w:val="FirstParagraph"/>
      </w:pPr>
      <w:r>
        <w:t xml:space="preserve">The city of Los Angeles, located in the state of California within the United States, represents a distinct demographic and logistical challenge for healthcare providers. With a population exceeding three million people spread over a massive geographic area, along with significant suburban sprawl in surrounding counties such as Orange and Riverside, access to equitable healthcare remains a critical issue. Within this context, the</w:t>
      </w:r>
      <w:r>
        <w:t xml:space="preserve"> </w:t>
      </w:r>
      <w:r>
        <w:rPr>
          <w:bCs/>
          <w:b/>
        </w:rPr>
        <w:t xml:space="preserve">Pharmacist</w:t>
      </w:r>
      <w:r>
        <w:t xml:space="preserve"> </w:t>
      </w:r>
      <w:r>
        <w:t xml:space="preserve">has emerged not merely as a dispenser of medication but as an accessible frontline provider of medical care. This paper explores how</w:t>
      </w:r>
      <w:r>
        <w:t xml:space="preserve"> </w:t>
      </w:r>
      <w:r>
        <w:rPr>
          <w:iCs/>
          <w:i/>
        </w:rPr>
        <w:t xml:space="preserve">United States Los Angeles</w:t>
      </w:r>
      <w:r>
        <w:t xml:space="preserve">, with its specific regulatory environment under California law and its diverse patient demographics, necessitates a redefinition of professional practice for the modern pharmacist.</w:t>
      </w:r>
    </w:p>
    <w:p>
      <w:pPr>
        <w:pStyle w:val="BodyText"/>
      </w:pPr>
      <w:r>
        <w:t xml:space="preserve">In recent years, the healthcare system in the United States has undergone a paradigm shift toward value-based care. In</w:t>
      </w:r>
      <w:r>
        <w:t xml:space="preserve"> </w:t>
      </w:r>
      <w:r>
        <w:rPr>
          <w:iCs/>
          <w:i/>
        </w:rPr>
        <w:t xml:space="preserve">United States Los Angeles</w:t>
      </w:r>
      <w:r>
        <w:t xml:space="preserve">, this shift is accelerated by high rates of chronic diseases such as diabetes, hypertension, and obesity, which are prevalent across various socioeconomic groups. Consequently, the demand for clinical services provided by a qualified</w:t>
      </w:r>
      <w:r>
        <w:t xml:space="preserve"> </w:t>
      </w:r>
      <w:r>
        <w:rPr>
          <w:bCs/>
          <w:b/>
        </w:rPr>
        <w:t xml:space="preserve">Pharmacist</w:t>
      </w:r>
      <w:r>
        <w:t xml:space="preserve"> </w:t>
      </w:r>
      <w:r>
        <w:t xml:space="preserve">has increased exponentially to alleviate the burden on primary care physicians and emergency departments.</w:t>
      </w:r>
    </w:p>
    <w:bookmarkEnd w:id="20"/>
    <w:bookmarkStart w:id="21" w:name="ii.-regulatory-evolution-in-california"/>
    <w:p>
      <w:pPr>
        <w:pStyle w:val="Heading2"/>
      </w:pPr>
      <w:r>
        <w:t xml:space="preserve">II. Regulatory Evolution in California</w:t>
      </w:r>
    </w:p>
    <w:p>
      <w:pPr>
        <w:pStyle w:val="FirstParagraph"/>
      </w:pPr>
      <w:r>
        <w:t xml:space="preserve">The role of the pharmacist is heavily dictated by state law, making California’s legislative framework pivotal to understanding practice in</w:t>
      </w:r>
      <w:r>
        <w:t xml:space="preserve"> </w:t>
      </w:r>
      <w:r>
        <w:rPr>
          <w:iCs/>
          <w:i/>
        </w:rPr>
        <w:t xml:space="preserve">United States Los Angeles</w:t>
      </w:r>
      <w:r>
        <w:t xml:space="preserve">. Historically, pharmacists were restricted primarily to dispensing medications based on physician prescriptions. However, recent legislative changes have empowered pharmacists with greater autonomy. For instance, California has implemented protocols allowing pharmacists to administer vaccines and prescribe certain medications for minor ailments under collaborative practice agreements.</w:t>
      </w:r>
    </w:p>
    <w:p>
      <w:pPr>
        <w:pStyle w:val="BodyText"/>
      </w:pPr>
      <w:r>
        <w:t xml:space="preserve">These regulatory shifts are particularly impactful in</w:t>
      </w:r>
      <w:r>
        <w:t xml:space="preserve"> </w:t>
      </w:r>
      <w:r>
        <w:rPr>
          <w:iCs/>
          <w:i/>
        </w:rPr>
        <w:t xml:space="preserve">United States Los Angeles</w:t>
      </w:r>
      <w:r>
        <w:t xml:space="preserve">, where there is often a shortage of primary care providers in underserved communities. By granting prescribing authority, the state enables the local</w:t>
      </w:r>
      <w:r>
        <w:t xml:space="preserve"> </w:t>
      </w:r>
      <w:r>
        <w:rPr>
          <w:bCs/>
          <w:b/>
        </w:rPr>
        <w:t xml:space="preserve">Pharmacist</w:t>
      </w:r>
      <w:r>
        <w:t xml:space="preserve"> </w:t>
      </w:r>
      <w:r>
        <w:t xml:space="preserve">to fill critical gaps in healthcare access. This evolution reflects a broader trend across the United States, but it is especially pronounced in Los Angeles due to its high density of independent pharmacies and large retail chains competing for patient loyalty through expanded clinical services.</w:t>
      </w:r>
    </w:p>
    <w:bookmarkEnd w:id="21"/>
    <w:bookmarkStart w:id="22" w:name="Xe0d013d95c82e3a2ddcc58497039051721ad908"/>
    <w:p>
      <w:pPr>
        <w:pStyle w:val="Heading2"/>
      </w:pPr>
      <w:r>
        <w:t xml:space="preserve">III. Public Health Leadership and Community Outreach</w:t>
      </w:r>
    </w:p>
    <w:p>
      <w:pPr>
        <w:pStyle w:val="FirstParagraph"/>
      </w:pPr>
      <w:r>
        <w:t xml:space="preserve">In the context of public health emergencies, such as the ongoing opioid crisis or recent respiratory virus pandemics, the role of the pharmacist in</w:t>
      </w:r>
      <w:r>
        <w:t xml:space="preserve"> </w:t>
      </w:r>
      <w:r>
        <w:rPr>
          <w:iCs/>
          <w:i/>
        </w:rPr>
        <w:t xml:space="preserve">United States Los Angeles</w:t>
      </w:r>
      <w:r>
        <w:t xml:space="preserve"> </w:t>
      </w:r>
      <w:r>
        <w:t xml:space="preserve">has been instrumental. Pharmacists serve as trusted community figures who can deliver critical health education and interventions. In neighborhoods with limited hospital infrastructure, a local pharmacy often serves as the de facto clinic.</w:t>
      </w:r>
    </w:p>
    <w:p>
      <w:pPr>
        <w:pStyle w:val="BodyText"/>
      </w:pPr>
      <w:r>
        <w:t xml:space="preserve">Research indicates that pharmacists in Los Angeles County are actively involved in harm reduction strategies, including the distribution of naloxone to combat opioid overdoses. Furthermore, during public health crises, they have become central nodes for vaccination campaigns and health screening. The visibility and accessibility of pharmacies throughout</w:t>
      </w:r>
      <w:r>
        <w:t xml:space="preserve"> </w:t>
      </w:r>
      <w:r>
        <w:rPr>
          <w:iCs/>
          <w:i/>
        </w:rPr>
        <w:t xml:space="preserve">United States Los Angeles</w:t>
      </w:r>
      <w:r>
        <w:t xml:space="preserve">, often operating on extended hours compared to medical offices, make pharmacists uniquely positioned to address health disparities among vulnerable populations.</w:t>
      </w:r>
    </w:p>
    <w:bookmarkEnd w:id="22"/>
    <w:bookmarkStart w:id="23" w:name="X223b5d730a8eafb5fe5d874815671460075f2e8"/>
    <w:p>
      <w:pPr>
        <w:pStyle w:val="Heading2"/>
      </w:pPr>
      <w:r>
        <w:t xml:space="preserve">IV. Specialization in Complex Care Settings</w:t>
      </w:r>
    </w:p>
    <w:p>
      <w:pPr>
        <w:pStyle w:val="FirstParagraph"/>
      </w:pPr>
      <w:r>
        <w:t xml:space="preserve">Beyond community practice, the role of the pharmacist within hospital systems in Los Angeles is highly specialized. Major institutions such as Cedars-Sinai Medical Center and UCLA Health employ teams of clinical pharmacists who work directly with physicians to optimize medication therapy management (MTM). In these settings, a</w:t>
      </w:r>
      <w:r>
        <w:t xml:space="preserve"> </w:t>
      </w:r>
      <w:r>
        <w:rPr>
          <w:bCs/>
          <w:b/>
        </w:rPr>
        <w:t xml:space="preserve">Pharmacist</w:t>
      </w:r>
      <w:r>
        <w:t xml:space="preserve"> </w:t>
      </w:r>
      <w:r>
        <w:t xml:space="preserve">is responsible for reviewing complex drug regimens for patients with multiple comorbidities, preventing adverse drug events, and ensuring safe discharge planning.</w:t>
      </w:r>
    </w:p>
    <w:p>
      <w:pPr>
        <w:pStyle w:val="BodyText"/>
      </w:pPr>
      <w:r>
        <w:t xml:space="preserve">The integration of pharmacists into multidisciplinary teams in Los Angeles hospitals has been shown to reduce readmission rates and improve patient outcomes. This collaborative model highlights the shift from a product-centered approach to a patient-centered care model, aligning with national goals for healthcare improvement in the United States.</w:t>
      </w:r>
    </w:p>
    <w:bookmarkEnd w:id="23"/>
    <w:bookmarkStart w:id="24" w:name="v.-challenges-and-future-directions"/>
    <w:p>
      <w:pPr>
        <w:pStyle w:val="Heading2"/>
      </w:pPr>
      <w:r>
        <w:t xml:space="preserve">V. Challenges and Future Directions</w:t>
      </w:r>
    </w:p>
    <w:p>
      <w:pPr>
        <w:pStyle w:val="FirstParagraph"/>
      </w:pPr>
      <w:r>
        <w:t xml:space="preserve">Despite these advancements, pharmacists in</w:t>
      </w:r>
      <w:r>
        <w:t xml:space="preserve"> </w:t>
      </w:r>
      <w:r>
        <w:rPr>
          <w:iCs/>
          <w:i/>
        </w:rPr>
        <w:t xml:space="preserve">United States Los Angeles</w:t>
      </w:r>
      <w:r>
        <w:t xml:space="preserve"> </w:t>
      </w:r>
      <w:r>
        <w:t xml:space="preserve">face significant challenges. Reimbursement models often fail to adequately compensate for clinical services, discouraging some pharmacies from expanding their scope of practice. Additionally, the high cost of living in Los Angeles creates staffing shortages and operational pressures on both retail and hospital pharmacies.</w:t>
      </w:r>
    </w:p>
    <w:p>
      <w:pPr>
        <w:pStyle w:val="BodyText"/>
      </w:pPr>
      <w:r>
        <w:t xml:space="preserve">To sustain the growth of pharmacy practice, advocacy is required to ensure that insurance providers reimburse pharmacists for patient counseling and management services. Furthermore, leveraging technology such as telepharmacy can extend the reach of pharmacists to remote areas within Los Angeles County. As artificial intelligence begins to automate dispensing tasks, the human element of care—counseling, empathy, and clinical judgment—will become even more central to the profession.</w:t>
      </w:r>
    </w:p>
    <w:bookmarkEnd w:id="24"/>
    <w:bookmarkStart w:id="25" w:name="vi.-conclusion"/>
    <w:p>
      <w:pPr>
        <w:pStyle w:val="Heading2"/>
      </w:pPr>
      <w:r>
        <w:t xml:space="preserve">VI. Conclusion</w:t>
      </w:r>
    </w:p>
    <w:p>
      <w:pPr>
        <w:pStyle w:val="FirstParagraph"/>
      </w:pPr>
      <w:r>
        <w:t xml:space="preserve">In conclusion, the pharmacist in</w:t>
      </w:r>
      <w:r>
        <w:t xml:space="preserve"> </w:t>
      </w:r>
      <w:r>
        <w:rPr>
          <w:iCs/>
          <w:i/>
        </w:rPr>
        <w:t xml:space="preserve">United States Los Angeles</w:t>
      </w:r>
      <w:r>
        <w:t xml:space="preserve"> </w:t>
      </w:r>
      <w:r>
        <w:t xml:space="preserve">is an indispensable asset to the healthcare system. From community-based public health initiatives to specialized hospital care, their role has expanded dramatically beyond traditional dispensing. The unique demographic and geographic challenges of Los Angeles have driven innovation in pharmacy practice, positioning pharmacists as key players in improving health equity and access. Future research should focus on quantifying the economic impact of these expanded roles to further justify investment in pharmacy services across the state.</w:t>
      </w:r>
    </w:p>
    <w:bookmarkEnd w:id="25"/>
    <w:bookmarkStart w:id="26" w:name="vii.-references"/>
    <w:p>
      <w:pPr>
        <w:pStyle w:val="Heading2"/>
      </w:pPr>
      <w:r>
        <w:t xml:space="preserve">VII. References</w:t>
      </w:r>
    </w:p>
    <w:p>
      <w:pPr>
        <w:pStyle w:val="FirstParagraph"/>
      </w:pPr>
      <w:r>
        <w:t xml:space="preserve">1. California State Board of Pharmacy. (2023). *Regulations and Statutes Governing Pharmacy Practice*. Sacramento, CA.</w:t>
      </w:r>
    </w:p>
    <w:p>
      <w:pPr>
        <w:pStyle w:val="BodyText"/>
      </w:pPr>
      <w:r>
        <w:t xml:space="preserve">2. Los Angeles County Department of Public Health. (2024). *Community Health Needs Assessment: Chronic Disease Management and Access to Care*. Los Angeles, CA.</w:t>
      </w:r>
    </w:p>
    <w:p>
      <w:pPr>
        <w:pStyle w:val="BodyText"/>
      </w:pPr>
      <w:r>
        <w:t xml:space="preserve">3. American Pharmacists Association. (2023). *The Evolving Role of the Pharmacist in Urban Healthcare Settings*. Washington, D.C.</w:t>
      </w:r>
    </w:p>
    <w:p>
      <w:pPr>
        <w:pStyle w:val="BodyText"/>
      </w:pPr>
      <w:r>
        <w:t xml:space="preserve">4. UCLA Center for Health Policy Research. (2022). *Disparities in Medication Access among Underserved Populations in Los Angeles County*. Los Angeles, 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Los Angeles: A Comprehensive Research Analysis</dc:title>
  <dc:creator/>
  <dc:language>en</dc:language>
  <cp:keywords/>
  <dcterms:created xsi:type="dcterms:W3CDTF">2026-07-29T19:39:42Z</dcterms:created>
  <dcterms:modified xsi:type="dcterms:W3CDTF">2026-07-29T19:39:42Z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