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29" w:name="X3961d64ba7604a2f7d10b067e97d26e75dc59ce"/>
    <w:p>
      <w:pPr>
        <w:pStyle w:val="Heading1"/>
      </w:pPr>
      <w:r>
        <w:t xml:space="preserve">The Evolving Role of the Pharmacist in Vietnam Ho Chi Minh City</w:t>
      </w:r>
    </w:p>
    <w:p>
      <w:pPr>
        <w:pStyle w:val="FirstParagraph"/>
      </w:pPr>
      <w:r>
        <w:br/>
      </w:r>
    </w:p>
    <w:p>
      <w:pPr>
        <w:pStyle w:val="BodyText"/>
      </w:pPr>
      <w:r>
        <w:rPr>
          <w:iCs/>
          <w:i/>
        </w:rPr>
        <w:t xml:space="preserve">A Research Paper on Pharmaceutical Practice, Healthcare Integration, and Public Health Challenges in a Rapidly Developing Metropolitan Area.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pharmacist within the healthcare system of Vietnam Ho Chi Minh City. As one of Vietnam's most populous and economically dynamic cities, Ho Chi Minh City presents unique challenges regarding drug accessibility, medication safety, and patient compliance. This document explores the historical context, current regulatory frameworks, and future prospects for pharmacists in this region. It argues that transforming the pharmacist's role from a mere dispenser of goods to an active clinical provider is essential for improving public health outcomes in Vietnam Ho Chi Minh City.</w:t>
      </w:r>
    </w:p>
    <w:bookmarkEnd w:id="20"/>
    <w:bookmarkStart w:id="21" w:name="introduction"/>
    <w:p>
      <w:pPr>
        <w:pStyle w:val="Heading2"/>
      </w:pPr>
      <w:r>
        <w:t xml:space="preserve">1. Introduction</w:t>
      </w:r>
    </w:p>
    <w:p>
      <w:pPr>
        <w:pStyle w:val="FirstParagraph"/>
      </w:pPr>
      <w:r>
        <w:t xml:space="preserve">The healthcare landscape of Vietnam has undergone significant transformation over the past three decades, driven by economic reforms (Doi Moi) and increasing urbanization. Within this context, the city of Vietnam Ho Chi Minh City stands out as a medical hub for the southern region. However, with this growth comes complex challenges related to antimicrobial resistance, chronic disease management, and the proliferation of informal healthcare providers.</w:t>
      </w:r>
    </w:p>
    <w:p>
      <w:pPr>
        <w:pStyle w:val="BodyText"/>
      </w:pPr>
      <w:r>
        <w:t xml:space="preserve">At the heart of these challenges is a pivotal figure: the pharmacist. Traditionally viewed in Vietnam Ho Chi Minh City primarily as retail vendors or technical dispensers of medication, pharmacists possess untapped potential to serve as frontline healthcare providers. This paper analyzes how pharmacists in Vietnam Ho Chi Minh City are adapting to modern medical standards and why their evolution is crucial for the sustainable health of the city's population.</w:t>
      </w:r>
    </w:p>
    <w:bookmarkEnd w:id="21"/>
    <w:bookmarkStart w:id="22" w:name="historical-context-and-market-structure"/>
    <w:p>
      <w:pPr>
        <w:pStyle w:val="Heading2"/>
      </w:pPr>
      <w:r>
        <w:t xml:space="preserve">2. Historical Context and Market Structure</w:t>
      </w:r>
    </w:p>
    <w:p>
      <w:pPr>
        <w:pStyle w:val="FirstParagraph"/>
      </w:pPr>
      <w:r>
        <w:br/>
      </w:r>
    </w:p>
    <w:p>
      <w:pPr>
        <w:pStyle w:val="BodyText"/>
      </w:pPr>
      <w:r>
        <w:t xml:space="preserve">To understand the current position of the pharmacist in Vietnam Ho Chi Minh City, one must look at its historical development. Historically, pharmacy practice in Vietnam was heavily regulated and state-controlled. Following economic liberalization, a surge in private pharmacy outlets occurred across urban centers like Vietnam Ho Chi Minh City.</w:t>
      </w:r>
    </w:p>
    <w:p>
      <w:pPr>
        <w:pStyle w:val="BodyText"/>
      </w:pPr>
      <w:r>
        <w:t xml:space="preserve">Today, the market is characterized by a high density of community pharmacies. In many districts of Vietnam Ho Chi Minh City, pharmacies are located within close proximity to one another, leading to intense competition. While this increases accessibility for residents, it has also led to issues such as over-the-counter sales of prescription-only medications and aggressive marketing practices that sometimes prioritize profit over patient safety. The pharmacist in these settings often acts more as a salesperson than a healthcare advisor, a dynamic that necessitates urgent professional reform.</w:t>
      </w:r>
    </w:p>
    <w:bookmarkEnd w:id="22"/>
    <w:bookmarkStart w:id="23" w:name="X45ece82b558936b99373fc2efe9930e4d2b1d1b"/>
    <w:p>
      <w:pPr>
        <w:pStyle w:val="Heading2"/>
      </w:pPr>
      <w:r>
        <w:t xml:space="preserve">3. Regulatory Framework and Professional Standards</w:t>
      </w:r>
    </w:p>
    <w:p>
      <w:pPr>
        <w:pStyle w:val="FirstParagraph"/>
      </w:pPr>
      <w:r>
        <w:br/>
      </w:r>
    </w:p>
    <w:p>
      <w:pPr>
        <w:pStyle w:val="BodyText"/>
      </w:pPr>
      <w:r>
        <w:t xml:space="preserve">The practice of pharmacy in Vietnam Ho Chi Minh City is governed by national laws which are strictly enforced within the city due to its status as an economic center. The Ministry of Health, in collaboration with local authorities in Vietnam Ho Chi Minh City, has implemented rigorous licensing requirements for both pharmacies and individual pharmacists.</w:t>
      </w:r>
    </w:p>
    <w:p>
      <w:pPr>
        <w:pStyle w:val="BodyText"/>
      </w:pPr>
      <w:r>
        <w:t xml:space="preserve">However, enforcement remains a challenge. The gap between legislative intent and practical application is evident in small-scale community shops where non-pharmacist staff may manage dispensing under the nominal supervision of a licensed pharmacist. Recent regulatory updates have aimed to standardize these practices, mandating continuing education for pharmacists in Vietnam Ho Chi Minh City to ensure they remain updated on pharmacotherapy guidelines. The Vietnamese Pharmacists Association plays a vital role in advocating for higher ethical standards and professional development within this metropolitan area.</w:t>
      </w:r>
    </w:p>
    <w:bookmarkEnd w:id="23"/>
    <w:bookmarkStart w:id="24" w:name="the-pharmacist-as-a-clinical-provider"/>
    <w:p>
      <w:pPr>
        <w:pStyle w:val="Heading2"/>
      </w:pPr>
      <w:r>
        <w:t xml:space="preserve">4. The Pharmacist as a Clinical Provider</w:t>
      </w:r>
    </w:p>
    <w:p>
      <w:pPr>
        <w:pStyle w:val="FirstParagraph"/>
      </w:pPr>
      <w:r>
        <w:br/>
      </w:r>
    </w:p>
    <w:p>
      <w:pPr>
        <w:pStyle w:val="BodyText"/>
      </w:pPr>
      <w:r>
        <w:t xml:space="preserve">A significant shift is underway in Vietnam Ho Chi Minh City regarding the clinical role of the pharmacist. Traditionally, doctors held exclusive authority over medication decisions. However, with the rising burden of non-communicable diseases such as diabetes and hypertension in Vietnam Ho Chi Minh City, there is a growing recognition that pharmacists are uniquely positioned to provide chronic disease management.</w:t>
      </w:r>
    </w:p>
    <w:p>
      <w:pPr>
        <w:pStyle w:val="BodyText"/>
      </w:pPr>
      <w:r>
        <w:t xml:space="preserve">Current research indicates that when pharmacists in Vietnam Ho Chi Minh City engage in direct patient care activities—such as medication therapy management, adherence counseling, and basic health screening—they significantly improve patient outcomes. For instance, pharmacist-led clinics for hypertension control have shown promising results in reducing blood pressure levels among urban residents. This transition requires a change in mindset from both the pharmacists themselves and the broader medical community to integrate pharmacy services into primary healthcare networks.</w:t>
      </w:r>
    </w:p>
    <w:bookmarkEnd w:id="24"/>
    <w:bookmarkStart w:id="25" w:name="X3d095f1fa69ba4e6985e46ff6fc1ffad3f525e3"/>
    <w:p>
      <w:pPr>
        <w:pStyle w:val="Heading2"/>
      </w:pPr>
      <w:r>
        <w:t xml:space="preserve">5. Challenges Facing Pharmacists in Vietnam Ho Chi Minh City</w:t>
      </w:r>
    </w:p>
    <w:p>
      <w:pPr>
        <w:pStyle w:val="FirstParagraph"/>
      </w:pPr>
      <w:r>
        <w:br/>
      </w:r>
    </w:p>
    <w:p>
      <w:pPr>
        <w:pStyle w:val="BodyText"/>
      </w:pPr>
      <w:r>
        <w:t xml:space="preserve">Despite progress, several hurdles impede the full realization of the pharmacist's potential in Vietnam Ho Chi Minh City:</w:t>
      </w:r>
    </w:p>
    <w:p>
      <w:pPr>
        <w:pStyle w:val="BodyText"/>
      </w:pPr>
      <w:r>
        <w:br/>
      </w:r>
    </w:p>
    <w:p>
      <w:pPr>
        <w:numPr>
          <w:ilvl w:val="0"/>
          <w:numId w:val="1001"/>
        </w:numPr>
        <w:pStyle w:val="Compact"/>
      </w:pPr>
      <w:r>
        <w:rPr>
          <w:bCs/>
          <w:b/>
        </w:rPr>
        <w:t xml:space="preserve">Misinformation and Self-Medication:</w:t>
      </w:r>
      <w:r>
        <w:t xml:space="preserve"> </w:t>
      </w:r>
      <w:r>
        <w:t xml:space="preserve">There is a pervasive culture of self-medication in Vietnam Ho Chi Minh City. Patients often consult pharmacists for minor ailments without seeking medical diagnosis, relying on anecdotal advice rather than evidence-based practice.</w:t>
      </w:r>
    </w:p>
    <w:p>
      <w:pPr>
        <w:numPr>
          <w:ilvl w:val="0"/>
          <w:numId w:val="1001"/>
        </w:numPr>
        <w:pStyle w:val="Compact"/>
      </w:pPr>
      <w:r>
        <w:rPr>
          <w:bCs/>
          <w:b/>
        </w:rPr>
        <w:t xml:space="preserve">Antimicrobial Resistance (AMR):</w:t>
      </w:r>
      <w:r>
        <w:t xml:space="preserve"> </w:t>
      </w:r>
      <w:r>
        <w:t xml:space="preserve">Vietnam Ho Chi Minh City faces a severe crisis regarding antibiotic misuse. Pharmacists are often the first point of contact for infectious complaints and may inadvertently dispense antibiotics without prescriptions, contributing to AMR.</w:t>
      </w:r>
    </w:p>
    <w:p>
      <w:pPr>
        <w:numPr>
          <w:ilvl w:val="0"/>
          <w:numId w:val="1001"/>
        </w:numPr>
        <w:pStyle w:val="Compact"/>
      </w:pPr>
      <w:r>
        <w:rPr>
          <w:bCs/>
          <w:b/>
        </w:rPr>
        <w:t xml:space="preserve">Educational Gaps:</w:t>
      </w:r>
      <w:r>
        <w:t xml:space="preserve"> </w:t>
      </w:r>
      <w:r>
        <w:t xml:space="preserve">While pharmacy education in Vietnam has improved, practical clinical training is sometimes insufficient. Many pharmacists in Vietnam Ho Chi Minh City graduate with strong theoretical knowledge but lack the soft skills and clinical confidence required for patient counseling.</w:t>
      </w:r>
    </w:p>
    <w:p>
      <w:pPr>
        <w:numPr>
          <w:ilvl w:val="0"/>
          <w:numId w:val="1001"/>
        </w:numPr>
        <w:pStyle w:val="Compact"/>
      </w:pPr>
      <w:r>
        <w:rPr>
          <w:bCs/>
          <w:b/>
        </w:rPr>
        <w:t xml:space="preserve">Workforce Shortages:</w:t>
      </w:r>
      <w:r>
        <w:t xml:space="preserve"> </w:t>
      </w:r>
      <w:r>
        <w:t xml:space="preserve">The rapid expansion of healthcare services in Vietnam Ho Chi Minh City has outpaced the supply of qualified pharmacy graduates, leading to understaffed facilities and burnout among existing professionals.</w:t>
      </w:r>
    </w:p>
    <w:bookmarkEnd w:id="25"/>
    <w:bookmarkStart w:id="26" w:name="opportunities-for-future-development"/>
    <w:p>
      <w:pPr>
        <w:pStyle w:val="Heading2"/>
      </w:pPr>
      <w:r>
        <w:t xml:space="preserve">6. Opportunities for Future Development</w:t>
      </w:r>
    </w:p>
    <w:p>
      <w:pPr>
        <w:pStyle w:val="FirstParagraph"/>
      </w:pPr>
      <w:r>
        <w:br/>
      </w:r>
    </w:p>
    <w:p>
      <w:pPr>
        <w:pStyle w:val="BodyText"/>
      </w:pPr>
      <w:r>
        <w:t xml:space="preserve">To address these challenges, a multi-faceted approach is required. Firstly, technology integration offers immense potential. Digital health platforms in Vietnam Ho Chi Minh City can empower pharmacists to provide remote counseling and medication adherence monitoring via mobile applications.</w:t>
      </w:r>
    </w:p>
    <w:p>
      <w:pPr>
        <w:pStyle w:val="BodyText"/>
      </w:pPr>
      <w:r>
        <w:t xml:space="preserve">Secondly, interprofessional collaboration must be fostered. Establishing formal communication channels between doctors and pharmacists in hospitals and clinics across Vietnam Ho Chi Minh City will ensure that medication decisions are optimized for patient safety. This includes the implementation of shared electronic health records that allow pharmacists to view patient histories accurately.</w:t>
      </w:r>
    </w:p>
    <w:p>
      <w:pPr>
        <w:pStyle w:val="BodyText"/>
      </w:pPr>
      <w:r>
        <w:t xml:space="preserve">Finally, public education campaigns led by the pharmacist community in Vietnam Ho Chi Minh City can help shift public perception. By positioning pharmacists as accessible experts in drug safety, these initiatives can reduce inappropriate self-medication and promote responsible healthcare-seeking behaviors.</w:t>
      </w:r>
    </w:p>
    <w:bookmarkEnd w:id="26"/>
    <w:bookmarkStart w:id="27" w:name="conclusion"/>
    <w:p>
      <w:pPr>
        <w:pStyle w:val="Heading2"/>
      </w:pPr>
      <w:r>
        <w:t xml:space="preserve">7. Conclusion</w:t>
      </w:r>
    </w:p>
    <w:p>
      <w:pPr>
        <w:pStyle w:val="FirstParagraph"/>
      </w:pPr>
      <w:r>
        <w:br/>
      </w:r>
    </w:p>
    <w:p>
      <w:pPr>
        <w:pStyle w:val="BodyText"/>
      </w:pPr>
      <w:r>
        <w:t xml:space="preserve">In conclusion, the role of the pharmacist is at a crossroads in Vietnam Ho Chi Minh City. While traditional models of retail dispensing remain prevalent, the future lies in clinical integration and patient-centered care. The unique socio-economic dynamics of Vietnam Ho Chi Minh City demand a workforce that is not only technically proficient but also clinically engaged.</w:t>
      </w:r>
    </w:p>
    <w:p>
      <w:pPr>
        <w:pStyle w:val="BodyText"/>
      </w:pPr>
      <w:r>
        <w:t xml:space="preserve">For the healthcare system to thrive, policymakers, educational institutions, and pharmacy leaders must work collaboratively to elevate the status of the pharmacist. By doing so, they will not only enhance the professional fulfillment of pharmacists but also deliver safer, more effective healthcare to millions of citizens in Vietnam Ho Chi Minh City. The evolution of this profession is not merely an academic exercise; it is a public health imperative for one of Southeast Asia's most vital cities.</w:t>
      </w:r>
    </w:p>
    <w:bookmarkEnd w:id="27"/>
    <w:bookmarkStart w:id="28" w:name="references"/>
    <w:p>
      <w:pPr>
        <w:pStyle w:val="Heading2"/>
      </w:pPr>
      <w:r>
        <w:t xml:space="preserve">8. References</w:t>
      </w:r>
    </w:p>
    <w:p>
      <w:pPr>
        <w:pStyle w:val="FirstParagraph"/>
      </w:pPr>
      <w:r>
        <w:br/>
      </w:r>
    </w:p>
    <w:p>
      <w:pPr>
        <w:pStyle w:val="BodyText"/>
      </w:pPr>
      <w:r>
        <w:t xml:space="preserve">(Note: The following references are illustrative for the purpose of this format.)</w:t>
      </w:r>
      <w:r>
        <w:br/>
      </w:r>
      <w:r>
        <w:br/>
      </w:r>
      <w:r>
        <w:t xml:space="preserve">- Ministry of Health Vietnam. (2023). *National Guidelines on Pharmaceutical Care in Community Settings*.</w:t>
      </w:r>
      <w:r>
        <w:br/>
      </w:r>
      <w:r>
        <w:t xml:space="preserve">- Nguyen, T. H., &amp; Smith, J. (2021). "Antimicrobial Resistance Patterns in Urban Clinics: The Role of Retail Pharmacists." *Journal of Southeast Asian Medicine*, 45(2), 112-130.</w:t>
      </w:r>
      <w:r>
        <w:br/>
      </w:r>
      <w:r>
        <w:t xml:space="preserve">- Vietnam Pharmacists Association. (2024). *Annual Report on Professional Development and Standards*.</w:t>
      </w:r>
      <w:r>
        <w:br/>
      </w:r>
      <w:r>
        <w:t xml:space="preserve">- World Health Organization. (2022). *Health System Performance Review: Vietnam*. WHO Regional Office for Western Pacific.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Vietnam Ho Chi Minh City: A Comprehensive Analysis</dc:title>
  <dc:creator/>
  <dc:language>en</dc:language>
  <cp:keywords/>
  <dcterms:created xsi:type="dcterms:W3CDTF">2026-07-29T20:52:57Z</dcterms:created>
  <dcterms:modified xsi:type="dcterms:W3CDTF">2026-07-29T20:52:57Z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