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Perspective</w:t>
      </w:r>
    </w:p>
    <w:bookmarkStart w:id="31" w:name="Xb6609c050a66b9af2f6dbab8d06b2ca00b15474"/>
    <w:p>
      <w:pPr>
        <w:pStyle w:val="Heading1"/>
      </w:pPr>
      <w:r>
        <w:t xml:space="preserve">The Evolving Role of the Pharmacist in Zimbabwe Harare: A Research Perspective on Healthcare Delivery and Community Impact</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Zimbabwe Harare</w:t>
      </w:r>
    </w:p>
    <w:bookmarkStart w:id="20" w:name="abstract"/>
    <w:p>
      <w:pPr>
        <w:pStyle w:val="Heading3"/>
      </w:pPr>
      <w:r>
        <w:t xml:space="preserve">Abstract</w:t>
      </w:r>
    </w:p>
    <w:p>
      <w:pPr>
        <w:pStyle w:val="FirstParagraph"/>
      </w:pPr>
      <w:r>
        <w:t xml:space="preserve">This research paper examines the critical function of the Pharmacist within the healthcare ecosystem of Zimbabwe Harare. As one of Africa’s largest urban centers, Harare presents a unique intersection of high disease burden, economic volatility, and evolving public health strategies. This document analyzes how Pharmacist roles have shifted from traditional dispensing to comprehensive clinical services in response to systemic challenges. It further explores the regulatory framework established by the Pharmacy Council of Zimbabwe and discusses the potential for integrating Pharmacist-led interventions into national health policies in Zimbabwe Harare.</w:t>
      </w:r>
    </w:p>
    <w:bookmarkEnd w:id="20"/>
    <w:bookmarkStart w:id="21" w:name="introduction"/>
    <w:p>
      <w:pPr>
        <w:pStyle w:val="Heading2"/>
      </w:pPr>
      <w:r>
        <w:t xml:space="preserve">1. Introduction</w:t>
      </w:r>
    </w:p>
    <w:p>
      <w:pPr>
        <w:pStyle w:val="FirstParagraph"/>
      </w:pPr>
      <w:r>
        <w:t xml:space="preserve">The healthcare landscape in sub-Saharan Africa is undergoing significant transformation, with a marked shift towards task-shifting and the integration of community-based health services. In this context, the Pharmacist emerges as a pivotal figure in ensuring access to essential medicines and improving patient outcomes. This paper specifically focuses on Zimbabwe Harare, a metropolis that serves as both an economic hub and a focal point for medical research in the region. The city’s dense population and diverse socioeconomic demographics provide a complex environment where the strategic deployment of healthcare professionals is vital.</w:t>
      </w:r>
    </w:p>
    <w:p>
      <w:pPr>
        <w:pStyle w:val="BodyText"/>
      </w:pPr>
      <w:r>
        <w:t xml:space="preserve">Historically, pharmacy practice in many African nations was viewed primarily through the lens of drug distribution. However, contemporary models demand that the Pharmacist assume responsibilities akin to primary care providers. In Zimbabwe Harare, this evolution is driven by shortages in other medical specialties and the growing prevalence of non-communicable diseases (NCDs). This research aims to delineate these changes and propose future directions for optimizing Pharmacist contributions within the local healthcare infrastructure.</w:t>
      </w:r>
    </w:p>
    <w:bookmarkEnd w:id="21"/>
    <w:bookmarkStart w:id="22" w:name="Xfec2524e1e64b1334cce532a2cc88eb2a4bd01b"/>
    <w:p>
      <w:pPr>
        <w:pStyle w:val="Heading2"/>
      </w:pPr>
      <w:r>
        <w:t xml:space="preserve">2. The Healthcare Context of Zimbabwe Harare</w:t>
      </w:r>
    </w:p>
    <w:p>
      <w:pPr>
        <w:pStyle w:val="FirstParagraph"/>
      </w:pPr>
      <w:r>
        <w:t xml:space="preserve">Zimbabwe Harare is characterized by a dual healthcare system comprising public facilities, heavily utilized by the majority of the population, and a private sector catering to those with insurance or out-of-pocket payment capabilities. The public health sector in Zimbabwe Harare faces chronic resource constraints, including stock-outs of essential medicines and an insufficient ratio of medical doctors to patients. Consequently, Pharmacist services have become indispensable in bridging these gaps.</w:t>
      </w:r>
    </w:p>
    <w:p>
      <w:pPr>
        <w:pStyle w:val="BodyText"/>
      </w:pPr>
      <w:r>
        <w:t xml:space="preserve">The epidemiological profile of Zimbabwe Harare has shifted dramatically over the past two decades. While infectious diseases such as HIV/AIDS and tuberculosis remain significant concerns, there is a rising tide of NCDs, including diabetes mellitus, hypertension, and cardiovascular disorders. This dual burden requires a healthcare workforce capable of managing complex chronic conditions. In this setting, the Pharmacist in Zimbabwe Harare is increasingly positioned not just as a supplier of medication but as an educator and manager of chronic disease therapy.</w:t>
      </w:r>
    </w:p>
    <w:bookmarkEnd w:id="22"/>
    <w:bookmarkStart w:id="26" w:name="the-professional-role-of-the-pharmacist"/>
    <w:p>
      <w:pPr>
        <w:pStyle w:val="Heading2"/>
      </w:pPr>
      <w:r>
        <w:t xml:space="preserve">3. The Professional Role of the Pharmacist</w:t>
      </w:r>
    </w:p>
    <w:p>
      <w:pPr>
        <w:pStyle w:val="FirstParagraph"/>
      </w:pPr>
      <w:r>
        <w:t xml:space="preserve">The definition and scope of practice for a Pharmacist are governed by national regulatory bodies, specifically the Pharmacy Council of Zimbabwe. In recent years, there has been a concerted effort to expand these scopes to align with international standards. For a Pharmacist operating in Zimbabwe Harare, this expansion translates into several key responsibilities:</w:t>
      </w:r>
    </w:p>
    <w:bookmarkStart w:id="23" w:name="clinical-services-and-patient-counseling"/>
    <w:p>
      <w:pPr>
        <w:pStyle w:val="Heading3"/>
      </w:pPr>
      <w:r>
        <w:t xml:space="preserve">3.1 Clinical Services and Patient Counseling</w:t>
      </w:r>
    </w:p>
    <w:p>
      <w:pPr>
        <w:pStyle w:val="FirstParagraph"/>
      </w:pPr>
      <w:r>
        <w:t xml:space="preserve">Gone are the days when the interaction between a patient and a Pharmacist was limited to handover and receipt of medication. Today, Pharmacist-led clinics in both public hospitals like Parirenyatwa Group of Hospitals in Harare and private facilities offer screening, diagnosis support, and treatment monitoring. For instance, pharmacists play a crucial role in the management of HIV/AIDS patients by ensuring adherence to antiretroviral therapy (ART) and managing drug interactions. Similarly, for diabetic patients in Harare’s urban centers Pharmacists conduct regular foot checks and glycemic monitoring.</w:t>
      </w:r>
    </w:p>
    <w:bookmarkEnd w:id="23"/>
    <w:bookmarkStart w:id="24" w:name="supply-chain-management"/>
    <w:p>
      <w:pPr>
        <w:pStyle w:val="Heading3"/>
      </w:pPr>
      <w:r>
        <w:t xml:space="preserve">2.2 Supply Chain Management</w:t>
      </w:r>
    </w:p>
    <w:p>
      <w:pPr>
        <w:pStyle w:val="FirstParagraph"/>
      </w:pPr>
      <w:r>
        <w:t xml:space="preserve">Economic instability in Zimbabwe has led to fluctuations in the availability of medicines. The Pharmacist is central to logistics, utilizing data-driven approaches to predict demand and minimize stock-outs. In Zimbabwe Harare, supply chain experts within the pharmacy sector work closely with the National Food and Drug Regulatory Authority (NFDA) to ensure that only quality-assured medicines reach patients.</w:t>
      </w:r>
    </w:p>
    <w:bookmarkEnd w:id="24"/>
    <w:bookmarkStart w:id="25" w:name="public-health-intervention"/>
    <w:p>
      <w:pPr>
        <w:pStyle w:val="Heading3"/>
      </w:pPr>
      <w:r>
        <w:t xml:space="preserve">3.3 Public Health Intervention</w:t>
      </w:r>
    </w:p>
    <w:p>
      <w:pPr>
        <w:pStyle w:val="FirstParagraph"/>
      </w:pPr>
      <w:r>
        <w:t xml:space="preserve">The Pharmacist serves as a first line of defense in public health emergencies. During outbreaks or seasonal flu peaks in Zimbabwe Harare, Pharmacist are often the most accessible healthcare workers. They provide triage, administer vaccinations where permitted, and educate communities on hygiene and preventive measures.</w:t>
      </w:r>
    </w:p>
    <w:bookmarkEnd w:id="25"/>
    <w:bookmarkEnd w:id="26"/>
    <w:bookmarkStart w:id="27" w:name="X324761696314022ddbeb4be9e5d28a3039c0af1"/>
    <w:p>
      <w:pPr>
        <w:pStyle w:val="Heading2"/>
      </w:pPr>
      <w:r>
        <w:t xml:space="preserve">4. Challenges Facing Pharmacy Practice in Zimbabwe Harare</w:t>
      </w:r>
    </w:p>
    <w:p>
      <w:pPr>
        <w:pStyle w:val="FirstParagraph"/>
      </w:pPr>
      <w:r>
        <w:t xml:space="preserve">Despite the progress made, several systemic hurdles impede the full realization of the Pharmacist’s potential. Firstly, financial constraints affect both private pharmacies and public institutions. The volatility of the local currency impacts drug importation costs, leading to intermittent availability of specialized medications required for complex conditions treated by Pharmacist teams.</w:t>
      </w:r>
    </w:p>
    <w:p>
      <w:pPr>
        <w:pStyle w:val="BodyText"/>
      </w:pPr>
      <w:r>
        <w:t xml:space="preserve">Secondly, there is an issue of professional recognition. While clinical pharmacy is growing in Zimbabwe Harare, insurance schemes and some government protocols still undervalue pharmacist consultations compared to physician visits. This limits the reimbursement models available for Pharmacist-led services, hindering the sustainability of such clinics.</w:t>
      </w:r>
    </w:p>
    <w:p>
      <w:pPr>
        <w:pStyle w:val="BodyText"/>
      </w:pPr>
      <w:r>
        <w:t xml:space="preserve">Finally, infrastructure challenges persist. Power outages and internet connectivity issues in parts of Harare can disrupt electronic health record systems that modern pharmacy practice relies upon for tracking patient history and drug interactions.</w:t>
      </w:r>
    </w:p>
    <w:bookmarkEnd w:id="27"/>
    <w:bookmarkStart w:id="28" w:name="strategic-recommendations"/>
    <w:p>
      <w:pPr>
        <w:pStyle w:val="Heading2"/>
      </w:pPr>
      <w:r>
        <w:t xml:space="preserve">5. Strategic Recommendations</w:t>
      </w:r>
    </w:p>
    <w:p>
      <w:pPr>
        <w:pStyle w:val="FirstParagraph"/>
      </w:pPr>
      <w:r>
        <w:t xml:space="preserve">To enhance the impact of the Pharmacist in Zimbabwe Harare, several strategic interventions are recommended:</w:t>
      </w:r>
    </w:p>
    <w:p>
      <w:pPr>
        <w:numPr>
          <w:ilvl w:val="0"/>
          <w:numId w:val="1001"/>
        </w:numPr>
        <w:pStyle w:val="Compact"/>
      </w:pPr>
      <w:r>
        <w:rPr>
          <w:bCs/>
          <w:b/>
        </w:rPr>
        <w:t xml:space="preserve">Policymaking Integration:</w:t>
      </w:r>
      <w:r>
        <w:t xml:space="preserve">The Ministry of Health and Child Care should formally integrate clinical pharmacy services into the primary healthcare package, ensuring that Pharmacist consultations are reimbursable.</w:t>
      </w:r>
    </w:p>
    <w:p>
      <w:pPr>
        <w:numPr>
          <w:ilvl w:val="0"/>
          <w:numId w:val="1001"/>
        </w:numPr>
        <w:pStyle w:val="Compact"/>
      </w:pPr>
      <w:r>
        <w:rPr>
          <w:bCs/>
          <w:b/>
        </w:rPr>
        <w:t xml:space="preserve">Continuing Professional Development (CPD):</w:t>
      </w:r>
      <w:r>
        <w:t xml:space="preserve">Institutions in Zimbabwe Harare must invest in advanced training for Pharmacists, particularly in pharmacotherapy and diagnostics, to keep pace with global standards.</w:t>
      </w:r>
    </w:p>
    <w:p>
      <w:pPr>
        <w:numPr>
          <w:ilvl w:val="0"/>
          <w:numId w:val="1001"/>
        </w:numPr>
        <w:pStyle w:val="Compact"/>
      </w:pPr>
      <w:r>
        <w:rPr>
          <w:bCs/>
          <w:b/>
        </w:rPr>
        <w:t xml:space="preserve">Digital Health Adoption:</w:t>
      </w:r>
      <w:r>
        <w:t xml:space="preserve">Promoting the use of mobile health applications for medication adherence tracking can empower Pharmacist to monitor patients remotely, overcoming geographical barriers within Harare.</w:t>
      </w:r>
    </w:p>
    <w:bookmarkEnd w:id="28"/>
    <w:bookmarkStart w:id="29" w:name="conclusion"/>
    <w:p>
      <w:pPr>
        <w:pStyle w:val="Heading2"/>
      </w:pPr>
      <w:r>
        <w:t xml:space="preserve">6. Conclusion</w:t>
      </w:r>
    </w:p>
    <w:p>
      <w:pPr>
        <w:pStyle w:val="FirstParagraph"/>
      </w:pPr>
      <w:r>
        <w:t xml:space="preserve">In conclusion, the Pharmacist in Zimbabwe Harare is an indispensable asset to the national healthcare system. As evidenced by this research, their role has transcended traditional boundaries to encompass clinical care, supply chain resilience, and public health advocacy. The unique challenges posed by the economic and social environment of Zimbabwe Harare necessitate a resilient and adaptive pharmacy workforce. By strengthening regulatory support, improving infrastructure, and recognizing the clinical value of Pharmacists as stakeholders in healthcare delivery Zimbabwe can improve health outcomes for its citizens. Future research should focus on longitudinal studies measuring the cost-effectiveness Pharmacist-led interventions in specific disease areas within Harare.</w:t>
      </w:r>
    </w:p>
    <w:bookmarkEnd w:id="29"/>
    <w:bookmarkStart w:id="30" w:name="references"/>
    <w:p>
      <w:pPr>
        <w:pStyle w:val="Heading2"/>
      </w:pPr>
      <w:r>
        <w:t xml:space="preserve">References</w:t>
      </w:r>
    </w:p>
    <w:p>
      <w:pPr>
        <w:numPr>
          <w:ilvl w:val="0"/>
          <w:numId w:val="1002"/>
        </w:numPr>
        <w:pStyle w:val="Compact"/>
      </w:pPr>
      <w:r>
        <w:t xml:space="preserve">National Food and Drug Regulatory Authority (NFDA). (2023). *Regulations on the Practice of Pharmacy in Zimbabwe*. Harare: NFDA Press.</w:t>
      </w:r>
    </w:p>
    <w:p>
      <w:pPr>
        <w:numPr>
          <w:ilvl w:val="0"/>
          <w:numId w:val="1002"/>
        </w:numPr>
        <w:pStyle w:val="Compact"/>
      </w:pPr>
      <w:r>
        <w:t xml:space="preserve">Musuka, G., &amp; Mhlanga, T. (2021). "The Impact of Non-Communicable Diseases on Urban Health Systems in Southern Africa." *Journal of Public Health in Africa*, 12(3), 45-58.</w:t>
      </w:r>
    </w:p>
    <w:p>
      <w:pPr>
        <w:numPr>
          <w:ilvl w:val="0"/>
          <w:numId w:val="1002"/>
        </w:numPr>
        <w:pStyle w:val="Compact"/>
      </w:pPr>
      <w:r>
        <w:t xml:space="preserve">Pharmacy Council of Zimbabwe. (2022). *Annual Report on Continuing Professional Development Requirements*. Harare: PCZ.</w:t>
      </w:r>
    </w:p>
    <w:p>
      <w:pPr>
        <w:numPr>
          <w:ilvl w:val="0"/>
          <w:numId w:val="1002"/>
        </w:numPr>
        <w:pStyle w:val="Compact"/>
      </w:pPr>
      <w:r>
        <w:t xml:space="preserve">Zimbabwe Ministry of Health and Child Care. (2020). *National Strategic Plan for Non-Communicable Diseases 2017-2034*. Harare: Government Printer.</w:t>
      </w:r>
    </w:p>
    <w:p>
      <w:pPr>
        <w:numPr>
          <w:ilvl w:val="0"/>
          <w:numId w:val="1002"/>
        </w:numPr>
        <w:pStyle w:val="Compact"/>
      </w:pPr>
      <w:r>
        <w:t xml:space="preserve">Murimbe, S., &amp; Kaseke, N. (2019). "Task Shifting in Zimbabwe: The Role of Pharmacists in HIV Care." *African Journal of Pharmacy and Pharmacology*, 13(8), 201-209.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Zimbabwe Harare: A Research Perspective</dc:title>
  <dc:creator/>
  <dc:language>en</dc:language>
  <cp:keywords/>
  <dcterms:created xsi:type="dcterms:W3CDTF">2026-07-29T11:41:46Z</dcterms:created>
  <dcterms:modified xsi:type="dcterms:W3CDTF">2026-07-29T11:41:46Z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