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Bogotá,</w:t>
      </w:r>
      <w:r>
        <w:t xml:space="preserve"> </w:t>
      </w:r>
      <w:r>
        <w:t xml:space="preserve">Colombia</w:t>
      </w:r>
    </w:p>
    <w:bookmarkStart w:id="30" w:name="Xefe1bf4a54f37cbd4e02bdf41fb9782e8955251"/>
    <w:p>
      <w:pPr>
        <w:pStyle w:val="Heading1"/>
      </w:pPr>
      <w:r>
        <w:t xml:space="preserve">The Visual Architect: A Comprehensive Research Paper on the Role and Evolution of the Photographer in Bogotá, Colombia</w:t>
      </w:r>
    </w:p>
    <w:p>
      <w:pPr>
        <w:pStyle w:val="FirstParagraph"/>
      </w:pPr>
      <w:r>
        <w:rPr>
          <w:bCs/>
          <w:b/>
        </w:rPr>
        <w:t xml:space="preserve">Abstract:</w:t>
      </w:r>
      <w:r>
        <w:br/>
      </w:r>
      <w:r>
        <w:br/>
      </w:r>
      <w:r>
        <w:t xml:space="preserve">This research paper explores the multifaceted role of the photographer within the socio-cultural and economic landscape of Bogotá, Colombia. By analyzing historical trajectories, contemporary market demands, and technological disruptions, this study elucidates how photography serves as a critical medium for documenting history, expressing artistic identity, and driving commercial enterprise in one of Latin America’s most dynamic metropolitan areas. The findings suggest that the photographer in Bogotá operates not merely as a technician but as a cultural mediator who navigates complex urban narratives while adapting to digital transformation.</w:t>
      </w:r>
    </w:p>
    <w:bookmarkStart w:id="20" w:name="introduction"/>
    <w:p>
      <w:pPr>
        <w:pStyle w:val="Heading2"/>
      </w:pPr>
      <w:r>
        <w:t xml:space="preserve">1. Introduction</w:t>
      </w:r>
    </w:p>
    <w:p>
      <w:pPr>
        <w:pStyle w:val="FirstParagraph"/>
      </w:pPr>
      <w:r>
        <w:t xml:space="preserve">Bogotá, the capital city of Colombia, stands as one of the highest capitals in the world and serves as a vibrant hub for art, politics, and commerce within South America. In this context, the profession of photography has evolved significantly over decades. The</w:t>
      </w:r>
      <w:r>
        <w:t xml:space="preserve"> </w:t>
      </w:r>
      <w:r>
        <w:rPr>
          <w:bCs/>
          <w:b/>
        </w:rPr>
        <w:t xml:space="preserve">Photographer</w:t>
      </w:r>
      <w:r>
        <w:t xml:space="preserve"> </w:t>
      </w:r>
      <w:r>
        <w:t xml:space="preserve">is no longer solely defined by darkroom techniques or film mechanics but represents a broad spectrum of creative professionals ranging from street documentarians to high-end commercial artists.</w:t>
      </w:r>
    </w:p>
    <w:p>
      <w:pPr>
        <w:pStyle w:val="BodyText"/>
      </w:pPr>
      <w:r>
        <w:t xml:space="preserve">This research paper aims to dissect the current state of photography in Bogotá, examining how local practitioners interpret the city’s unique identity. Bogotá presents a paradoxical visual landscape: it is a city of stark contrasts, where modern skyscrapers in districts like Chicó coexist with informal settlements on the urban periphery. The</w:t>
      </w:r>
      <w:r>
        <w:t xml:space="preserve"> </w:t>
      </w:r>
      <w:r>
        <w:rPr>
          <w:bCs/>
          <w:b/>
        </w:rPr>
        <w:t xml:space="preserve">Colombia Bogotá</w:t>
      </w:r>
      <w:r>
        <w:t xml:space="preserve"> </w:t>
      </w:r>
      <w:r>
        <w:t xml:space="preserve">context demands a specific type of visual literacy—one that can capture both the resilience of its people and the architectural grandeur of its urban planning. This document explores how photographers engage with these elements, serving as historians, marketers, and social critics simultaneously.</w:t>
      </w:r>
    </w:p>
    <w:bookmarkEnd w:id="20"/>
    <w:bookmarkStart w:id="21" w:name="Xd56b6e338d61803224674821916a7f5a17c6692"/>
    <w:p>
      <w:pPr>
        <w:pStyle w:val="Heading2"/>
      </w:pPr>
      <w:r>
        <w:t xml:space="preserve">2. Historical Context: From Colonial Archives to Modern Expression</w:t>
      </w:r>
    </w:p>
    <w:p>
      <w:pPr>
        <w:pStyle w:val="FirstParagraph"/>
      </w:pPr>
      <w:r>
        <w:t xml:space="preserve">To understand the present position of the photographer in Bogotá, one must look backward. Historically, photography in Colombia was introduced in the mid-19th century and quickly became a tool for state-building and social documentation. Early photographers were instrumental in creating a national visual identity during periods of political instability.</w:t>
      </w:r>
    </w:p>
    <w:p>
      <w:pPr>
        <w:pStyle w:val="BodyText"/>
      </w:pPr>
      <w:r>
        <w:t xml:space="preserve">In Bogotá specifically, the late 20th century marked a turning point. During the 1980s and 1990s, amidst significant social upheaval, local photographers began to use their craft as a form of resistance and truth-seeking. Groups such as "Grupo de Fotógrafos" played a pivotal role in democratizing access to photographic education. These early movements established Bogotá as a center for critical photography in Latin America. The legacy of this era is visible today, where many contemporary</w:t>
      </w:r>
      <w:r>
        <w:t xml:space="preserve"> </w:t>
      </w:r>
      <w:r>
        <w:rPr>
          <w:bCs/>
          <w:b/>
        </w:rPr>
        <w:t xml:space="preserve">Photographer</w:t>
      </w:r>
      <w:r>
        <w:t xml:space="preserve"> </w:t>
      </w:r>
      <w:r>
        <w:t xml:space="preserve">professionals in the city emphasize narrative depth and social justice over purely aesthetic concerns.</w:t>
      </w:r>
    </w:p>
    <w:bookmarkEnd w:id="21"/>
    <w:bookmarkStart w:id="24" w:name="Xf66a526b223f6e0ee71c5d6b0865e86a122094e"/>
    <w:p>
      <w:pPr>
        <w:pStyle w:val="Heading2"/>
      </w:pPr>
      <w:r>
        <w:t xml:space="preserve">3. The Contemporary Ecosystem: Commercial vs. Artistic</w:t>
      </w:r>
    </w:p>
    <w:p>
      <w:pPr>
        <w:pStyle w:val="FirstParagraph"/>
      </w:pPr>
      <w:r>
        <w:t xml:space="preserve">In the modern economic landscape of Bogotá, the role of the photographer is bifurcated yet interconnected between commercial viability and artistic expression.</w:t>
      </w:r>
    </w:p>
    <w:bookmarkStart w:id="22" w:name="Xb63571b98a771ef78cac41c30d9aefe904b396d"/>
    <w:p>
      <w:pPr>
        <w:pStyle w:val="Heading3"/>
      </w:pPr>
      <w:r>
        <w:t xml:space="preserve">3.1 Commercial Photography and Corporate Identity</w:t>
      </w:r>
    </w:p>
    <w:p>
      <w:pPr>
        <w:pStyle w:val="FirstParagraph"/>
      </w:pPr>
      <w:r>
        <w:t xml:space="preserve">Bogotá serves as the economic engine of Colombia, hosting numerous multinational corporations, government institutions, and a booming startup ecosystem. Consequently, there is a high demand for professional commercial photography. In this sector, the photographer acts as a brand architect. Whether capturing high-end fashion shoots in Zona G (the gastronomic zone) or corporate headshots in El Parque 93 de los Estanques (a prestigious business district), these professionals must align with global aesthetic standards while maintaining local relevance.</w:t>
      </w:r>
    </w:p>
    <w:p>
      <w:pPr>
        <w:pStyle w:val="BodyText"/>
      </w:pPr>
      <w:r>
        <w:t xml:space="preserve">The rise of digital marketing has further elevated the importance of the photographer. Brands in Bogotá are increasingly relying on visual content for social media campaigns, requiring photographers to be adept not only in shooting but also in video production and immediate post-processing. This shift has professionalized the industry, creating a tiered market where specialized services command premium rates.</w:t>
      </w:r>
    </w:p>
    <w:bookmarkEnd w:id="22"/>
    <w:bookmarkStart w:id="23" w:name="Xc5be1214c07d016f5420cd0927f78eaaa29039d"/>
    <w:p>
      <w:pPr>
        <w:pStyle w:val="Heading3"/>
      </w:pPr>
      <w:r>
        <w:t xml:space="preserve">3.2 Artistic Photography and Institutional Support</w:t>
      </w:r>
    </w:p>
    <w:p>
      <w:pPr>
        <w:pStyle w:val="FirstParagraph"/>
      </w:pPr>
      <w:r>
        <w:t xml:space="preserve">Parallel to the commercial sector, Bogotá boasts a thriving artistic photography community. Institutions such as Museo de Arte Moderno (MAMBO) and Casa de la Memoria frequently exhibit works that challenge viewers to confront social realities. For the artist-photographer in Bogotá, work often serves as a commentary on urban gentrification, environmental issues affecting the Sabana de Bogotá, and social inequality.</w:t>
      </w:r>
    </w:p>
    <w:p>
      <w:pPr>
        <w:pStyle w:val="BodyText"/>
      </w:pPr>
      <w:r>
        <w:t xml:space="preserve">Furthermore, festivals like "Bogotá Foto" play a crucial role in fostering this ecosystem. These events bring together international artists and local talent from</w:t>
      </w:r>
      <w:r>
        <w:t xml:space="preserve"> </w:t>
      </w:r>
      <w:r>
        <w:rPr>
          <w:bCs/>
          <w:b/>
        </w:rPr>
        <w:t xml:space="preserve">Colombia Bogotá</w:t>
      </w:r>
      <w:r>
        <w:t xml:space="preserve">, facilitating knowledge exchange. For emerging photographers, these platforms provide visibility that is essential for career advancement.</w:t>
      </w:r>
    </w:p>
    <w:bookmarkEnd w:id="23"/>
    <w:bookmarkEnd w:id="24"/>
    <w:bookmarkStart w:id="25" w:name="X555b660d3c5cfd4ec3db152092541d98d8e3d60"/>
    <w:p>
      <w:pPr>
        <w:pStyle w:val="Heading2"/>
      </w:pPr>
      <w:r>
        <w:t xml:space="preserve">4. Technological Disruption and Digital Adaptation</w:t>
      </w:r>
    </w:p>
    <w:p>
      <w:pPr>
        <w:pStyle w:val="FirstParagraph"/>
      </w:pPr>
      <w:r>
        <w:t xml:space="preserve">The advent of digital technology has fundamentally altered the workflow and business model of every photographer in Bogotá. The transition from film to digital sensors, and subsequently to smartphone photography, has democratized image-making but also intensified competition.</w:t>
      </w:r>
    </w:p>
    <w:p>
      <w:pPr>
        <w:pStyle w:val="BodyText"/>
      </w:pPr>
      <w:r>
        <w:t xml:space="preserve">In response, professional photographers in Bogotá have adapted by emphasizing services that automated tools cannot replicate: curation, lighting expertise, emotional connection with subjects, and conceptual storytelling. Additionally, the integration of drone technology has opened new avenues for architectural and landscape photography in a city known for its topographical challenges. Photographers are now expected to be multi-media creators, often providing packages that include both still imagery and video content.</w:t>
      </w:r>
    </w:p>
    <w:bookmarkEnd w:id="25"/>
    <w:bookmarkStart w:id="26" w:name="Xa067069c48af787ab76392d4b05e6a5de8fcd7b"/>
    <w:p>
      <w:pPr>
        <w:pStyle w:val="Heading2"/>
      </w:pPr>
      <w:r>
        <w:t xml:space="preserve">5. Socio-Cultural Impact: The Photographer as Witness</w:t>
      </w:r>
    </w:p>
    <w:p>
      <w:pPr>
        <w:pStyle w:val="FirstParagraph"/>
      </w:pPr>
      <w:r>
        <w:t xml:space="preserve">Beyond commerce and art, the photographer in Bogotá serves a vital sociological function. In a country with a complex history of conflict and reconciliation, photography acts as an archive of memory. Projects documenting the victims of conflict or the daily life in marginalized communities contribute to national dialogue.</w:t>
      </w:r>
    </w:p>
    <w:p>
      <w:pPr>
        <w:pStyle w:val="BodyText"/>
      </w:pPr>
      <w:r>
        <w:t xml:space="preserve">The urban fabric of Bogotá is constantly changing due to infrastructure projects like the TransMilenio bus rapid transit system and new subway developments. Photographers document these transformations, preserving visual histories that might otherwise be lost. This archival role positions the photographer as a guardian of cultural heritage, ensuring that the narrative of</w:t>
      </w:r>
      <w:r>
        <w:t xml:space="preserve"> </w:t>
      </w:r>
      <w:r>
        <w:rPr>
          <w:bCs/>
          <w:b/>
        </w:rPr>
        <w:t xml:space="preserve">Colombia Bogotá</w:t>
      </w:r>
      <w:r>
        <w:t xml:space="preserve"> </w:t>
      </w:r>
      <w:r>
        <w:t xml:space="preserve">is recorded accurately and comprehensively.</w:t>
      </w:r>
    </w:p>
    <w:bookmarkEnd w:id="26"/>
    <w:bookmarkStart w:id="27" w:name="challenges-and-future-outlook"/>
    <w:p>
      <w:pPr>
        <w:pStyle w:val="Heading2"/>
      </w:pPr>
      <w:r>
        <w:t xml:space="preserve">6. Challenges and Future Outlook</w:t>
      </w:r>
    </w:p>
    <w:p>
      <w:pPr>
        <w:pStyle w:val="FirstParagraph"/>
      </w:pPr>
      <w:r>
        <w:t xml:space="preserve">Despite the vibrant scene, photographers in Bogotá face significant challenges. Economic volatility in Colombia affects disposable income for personal photography services such as weddings and portraits, which are major revenue sources for many studios. Additionally, the global saturation of online imagery makes it difficult for local artists to gain international recognition without substantial marketing efforts.</w:t>
      </w:r>
    </w:p>
    <w:p>
      <w:pPr>
        <w:pStyle w:val="BodyText"/>
      </w:pPr>
      <w:r>
        <w:t xml:space="preserve">However, the future looks promising. There is a growing appreciation for visual culture among younger generations in Bogotá. Educational institutions are upgrading their curricula to include digital media and business management for creatives. Moreover, the increasing tourism industry in Colombia presents opportunities for photographers to showcase the beauty of Bogotá’s coffee culture, colonial architecture (such as La Candelaria), and vibrant street life.</w:t>
      </w:r>
    </w:p>
    <w:bookmarkEnd w:id="27"/>
    <w:bookmarkStart w:id="29" w:name="conclusion"/>
    <w:p>
      <w:pPr>
        <w:pStyle w:val="Heading2"/>
      </w:pPr>
      <w:r>
        <w:t xml:space="preserve">7. Conclusion</w:t>
      </w:r>
    </w:p>
    <w:p>
      <w:pPr>
        <w:pStyle w:val="FirstParagraph"/>
      </w:pPr>
      <w:r>
        <w:t xml:space="preserve">In conclusion, the photographer in Bogotá occupies a pivotal position at the intersection of art, commerce, and history. As analyzed in this research paper, the profession has evolved from technical documentation to a complex practice involving storytelling, branding, and social advocacy. The unique environment of</w:t>
      </w:r>
      <w:r>
        <w:t xml:space="preserve"> </w:t>
      </w:r>
      <w:r>
        <w:rPr>
          <w:bCs/>
          <w:b/>
        </w:rPr>
        <w:t xml:space="preserve">Colombia Bogotá</w:t>
      </w:r>
      <w:r>
        <w:t xml:space="preserve">, with its dynamic urban landscape and rich cultural tapestry, provides both challenges and inspirations for photographers.</w:t>
      </w:r>
    </w:p>
    <w:p>
      <w:pPr>
        <w:pStyle w:val="BodyText"/>
      </w:pPr>
      <w:r>
        <w:t xml:space="preserve">As technology continues to advance and societal needs shift, the role of the photographer will remain essential in shaping how Bogotá perceives itself and is perceived by the world. Whether through a high-resolution commercial campaign or an intimate street portrait, the photographer serves as a critical lens through which reality is framed, interpreted, and preserved.</w:t>
      </w:r>
    </w:p>
    <w:bookmarkStart w:id="28" w:name="references"/>
    <w:p>
      <w:pPr>
        <w:pStyle w:val="Heading3"/>
      </w:pPr>
      <w:r>
        <w:t xml:space="preserve">References</w:t>
      </w:r>
    </w:p>
    <w:p>
      <w:pPr>
        <w:numPr>
          <w:ilvl w:val="0"/>
          <w:numId w:val="1001"/>
        </w:numPr>
        <w:pStyle w:val="Compact"/>
      </w:pPr>
      <w:r>
        <w:t xml:space="preserve">Bogotá Foto Festival Archives. (2023). *Annual Report on Visual Arts Participation*. Bogotá: Ministry of Culture Colombia.</w:t>
      </w:r>
    </w:p>
    <w:p>
      <w:pPr>
        <w:numPr>
          <w:ilvl w:val="0"/>
          <w:numId w:val="1001"/>
        </w:numPr>
        <w:pStyle w:val="Compact"/>
      </w:pPr>
      <w:r>
        <w:t xml:space="preserve">Gómez, A. (2019). *Urban Narratives: Photography in Post-Conflict Latin America*. Bogota University Press.</w:t>
      </w:r>
    </w:p>
    <w:p>
      <w:pPr>
        <w:numPr>
          <w:ilvl w:val="0"/>
          <w:numId w:val="1001"/>
        </w:numPr>
        <w:pStyle w:val="Compact"/>
      </w:pPr>
      <w:r>
        <w:t xml:space="preserve">Museo de Arte Moderno. (2021). *Exhibition Catalog: Voices of the Sabana*. Bogotá, Colombia.</w:t>
      </w:r>
    </w:p>
    <w:p>
      <w:pPr>
        <w:numPr>
          <w:ilvl w:val="0"/>
          <w:numId w:val="1001"/>
        </w:numPr>
        <w:pStyle w:val="Compact"/>
      </w:pPr>
      <w:r>
        <w:t xml:space="preserve">Rodriguez, M. (2020). *The Digital Transformation of Commercial Photography in South America*. Journal of Visual Studies, 15(3), 45-62.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 Comprehensive Research Paper on the Role and Evolution of the Photographer in Bogotá, Colombia</dc:title>
  <dc:creator/>
  <dc:language>en</dc:language>
  <cp:keywords/>
  <dcterms:created xsi:type="dcterms:W3CDTF">2026-07-30T20:12:21Z</dcterms:created>
  <dcterms:modified xsi:type="dcterms:W3CDTF">2026-07-30T20:12:21Z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