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6" w:name="X72e1770fe58c6a49db4e5eeaf689a074ba7144c"/>
    <w:p>
      <w:pPr>
        <w:pStyle w:val="Heading1"/>
      </w:pPr>
      <w:r>
        <w:t xml:space="preserve">The Evolution and Impact of the Photographer in Colombia Medellín: A Research Paper</w:t>
      </w:r>
    </w:p>
    <w:p>
      <w:pPr>
        <w:pStyle w:val="FirstParagraph"/>
      </w:pPr>
      <w:r>
        <w:rPr>
          <w:bCs/>
          <w:b/>
        </w:rPr>
        <w:t xml:space="preserve">Abstract:</w:t>
      </w:r>
    </w:p>
    <w:p>
      <w:pPr>
        <w:pStyle w:val="BodyText"/>
      </w:pPr>
      <w:r>
        <w:t xml:space="preserve">This research paper explores the multifaceted role of the photographer within the cultural, historical, and contemporary context of Colombia Medellín. It analyzes how photography has served as a tool for social documentation, artistic expression, and economic development. The study highlights key figures in Colombian history who have shaped visual narratives about Medellín while examining current trends that reflect ongoing societal changes.</w:t>
      </w:r>
    </w:p>
    <w:bookmarkStart w:id="20" w:name="introduction"/>
    <w:p>
      <w:pPr>
        <w:pStyle w:val="Heading2"/>
      </w:pPr>
      <w:r>
        <w:t xml:space="preserve">Introduction</w:t>
      </w:r>
    </w:p>
    <w:p>
      <w:pPr>
        <w:pStyle w:val="FirstParagraph"/>
      </w:pPr>
      <w:r>
        <w:t xml:space="preserve">In recent decades, Colombia Medellín has emerged as one of South America's most dynamic cities known for its vibrant culture, innovative urban planning initiatives, and rich artistic heritage. One critical aspect contributing to this transformation is the influence of photography—a medium that captures moments in time while shaping perceptions both locally and globally.</w:t>
      </w:r>
    </w:p>
    <w:p>
      <w:pPr>
        <w:pStyle w:val="BodyText"/>
      </w:pPr>
      <w:r>
        <w:t xml:space="preserve">The term 'photographer' refers not only to those who take photographs but also includes individuals involved in curation, editing, archiving images, and using visual storytelling techniques creatively. This definition encompasses diverse professions ranging from journalistic photographers capturing breaking news events to commercial professionals creating advertisements promoting tourism or local businesses.</w:t>
      </w:r>
    </w:p>
    <w:bookmarkEnd w:id="20"/>
    <w:bookmarkStart w:id="21" w:name="historical-context"/>
    <w:p>
      <w:pPr>
        <w:pStyle w:val="Heading2"/>
      </w:pPr>
      <w:r>
        <w:t xml:space="preserve">Historical Context</w:t>
      </w:r>
    </w:p>
    <w:p>
      <w:pPr>
        <w:pStyle w:val="FirstParagraph"/>
      </w:pPr>
      <w:r>
        <w:t xml:space="preserve">To fully understand the significance of the photographer in Colombia Medellín today it is essential first examine earlier periods when similar practices were emerging elsewhere globally during colonial times through early 19th century explorers brought cameras along documenting indigenous communities landscapes architecture etcetera These initial attempts often reflected biased perspectives influenced by European ideals rather than authentic representations.</w:t>
      </w:r>
    </w:p>
    <w:p>
      <w:pPr>
        <w:pStyle w:val="BodyText"/>
      </w:pPr>
      <w:r>
        <w:t xml:space="preserve">Fast forward towards mid-late twentieth century where political turmoil affected entire region leading many artists including photographers use their craft politically engage public discourse challenge status quo expose injustices faced marginalized groups particularly during armed conflict period affecting country extensively impacting daily lives millions Colombians especially young people living urban areas like Bogotá Cali Antioquia departments notably including city itself becoming epicenter violence due presence drug cartels guerrilla factions paramilitary organizations etcetera.</w:t>
      </w:r>
    </w:p>
    <w:p>
      <w:pPr>
        <w:pStyle w:val="BodyText"/>
      </w:pPr>
      <w:r>
        <w:t xml:space="preserve">Despite challenges posed by such circumstances many brave souls decided stand up against oppression utilizing lens become voice unheard highlighting human suffering resilience hope amidst chaos thereby creating powerful testimonies which continue resonate audience even long after conflicts ended providing valuable insights into past experiences informing present-day discussions around justice reconciliation processes happening across nation today still underway healing wounds inflicted upon society over several decades.</w:t>
      </w:r>
    </w:p>
    <w:bookmarkEnd w:id="21"/>
    <w:bookmarkStart w:id="22" w:name="X2649cf44b911d0dc91fa1251dba7195ab30e01e"/>
    <w:p>
      <w:pPr>
        <w:pStyle w:val="Heading2"/>
      </w:pPr>
      <w:r>
        <w:t xml:space="preserve">The Role of Photography in Urban Transformation</w:t>
      </w:r>
    </w:p>
    <w:p>
      <w:pPr>
        <w:pStyle w:val="FirstParagraph"/>
      </w:pPr>
      <w:r>
        <w:t xml:space="preserve">One cannot talk about modern Medellín without mentioning its remarkable journey from being labeled 'most dangerous city world' to earning recognition as model example successful transformation driven by community engagement innovative policies focused improving quality life citizens through investments infrastructure education health services cultural programs among others.</w:t>
      </w:r>
    </w:p>
    <w:p>
      <w:pPr>
        <w:pStyle w:val="BodyText"/>
      </w:pPr>
      <w:r>
        <w:t xml:space="preserve">In this regard photography played crucial part telling stories behind these transformations showcasing progress made celebrating achievements achieved working together towards common goals fostering sense pride ownership within neighborhoods previously associated solely negative stereotypes perpetuated media outlets worldwide ignoring positive developments taking place ground level efforts grassroots movements spearheaded residents determined build brighter future generations coming behind them regardless hardships faced along way.</w:t>
      </w:r>
    </w:p>
    <w:p>
      <w:pPr>
        <w:pStyle w:val="BodyText"/>
      </w:pPr>
      <w:r>
        <w:t xml:space="preserve">Moreover, photographers working independently freelance basis contribute significantly to this narrative by offering alternative viewpoints complement official narratives presented institutions responsible overseeing implementation strategies aimed revitalizing areas affected negatively during violent era past. By collaborating with community organizations they empower locals share their own stories ensuring authentic representation remains central focus throughout entire process enabling audiences connect emotionally level transcending geographical boundaries bridging gaps separating different cultures backgrounds.</w:t>
      </w:r>
    </w:p>
    <w:bookmarkEnd w:id="22"/>
    <w:bookmarkStart w:id="23" w:name="contemporary-trends-future-directions"/>
    <w:p>
      <w:pPr>
        <w:pStyle w:val="Heading2"/>
      </w:pPr>
      <w:r>
        <w:t xml:space="preserve">Contemporary Trends &amp; Future Directions</w:t>
      </w:r>
    </w:p>
    <w:p>
      <w:pPr>
        <w:pStyle w:val="FirstParagraph"/>
      </w:pPr>
      <w:r>
        <w:t xml:space="preserve">Towards end twenty-first century we witness emergence new technologies revolutionizing field photography making it accessible anyone owning smartphone capable taking decent quality pictures sharing instantly online platforms social media networks reaching vast audiences across continents simultaneously. This democratization has led surge user-generated content flooding internet spaces with personal experiences everyday life situations allowing viewers gain intimate glimpses into lives ordinary people living vibrant metropolis surrounded mountains lush vegetation bustling streets filled energy creativity imagination endless possibilities awaiting discovery.</w:t>
      </w:r>
    </w:p>
    <w:p>
      <w:pPr>
        <w:pStyle w:val="BodyText"/>
      </w:pPr>
      <w:r>
        <w:t xml:space="preserve">However alongside opportunities come challenges related authenticity integrity preservation original intent behind captured images manipulation algorithms used enhance aesthetic appeal altering reality distorting truth intended message sender wants convey audience. As such importance ethical considerations governing professional conduct cannot be overstated ensuring responsible use technology safeguarding privacy rights protecting vulnerable populations exposed harmful consequences arising careless actions reckless behavior ignoring implications impacts resulting decisions made.</w:t>
      </w:r>
    </w:p>
    <w:bookmarkEnd w:id="23"/>
    <w:bookmarkStart w:id="24" w:name="conclusion"/>
    <w:p>
      <w:pPr>
        <w:pStyle w:val="Heading2"/>
      </w:pPr>
      <w:r>
        <w:t xml:space="preserve">Conclusion</w:t>
      </w:r>
    </w:p>
    <w:p>
      <w:pPr>
        <w:pStyle w:val="FirstParagraph"/>
      </w:pPr>
      <w:r>
        <w:t xml:space="preserve">In conclusion, the photographer holds immense power shaping perceptions influencing opinions molding attitudes towards various subjects matter at hand. In case Colombia Medellín specifically visual storytellers play pivotal role narrating complex histories reflecting present realities envisioning potential futures promising hope opportunity growth sustainability balance between tradition innovation harmony progress preservation heritage identity unique character defining essence people calling place home.</w:t>
      </w:r>
    </w:p>
    <w:p>
      <w:pPr>
        <w:pStyle w:val="BodyText"/>
      </w:pPr>
      <w:r>
        <w:t xml:space="preserve">As we look ahead continuing journey toward greater understanding appreciation diversity richness cultural tapestry weaving together threads connecting past present future let us remember importance honoring voices marginalized silenced forgetting lessons learned hard-earned wisdom gained through struggle triumph overcoming adversity finding strength unity solidarity compassion empathy kindness love guiding principles illuminating path forward leading way brighter tomorrow where everyone thrives lives fulfilling purpose contributing positively world around them making difference mattering simply existing being human.</w:t>
      </w:r>
    </w:p>
    <w:bookmarkEnd w:id="24"/>
    <w:bookmarkStart w:id="25" w:name="references"/>
    <w:p>
      <w:pPr>
        <w:pStyle w:val="Heading2"/>
      </w:pPr>
      <w:r>
        <w:t xml:space="preserve">References</w:t>
      </w:r>
    </w:p>
    <w:p>
      <w:pPr>
        <w:numPr>
          <w:ilvl w:val="0"/>
          <w:numId w:val="1001"/>
        </w:numPr>
        <w:pStyle w:val="Compact"/>
      </w:pPr>
      <w:r>
        <w:t xml:space="preserve">Gómez, M. (2015). *The Visual Culture of Violence in Colombia*. Routledge.</w:t>
      </w:r>
    </w:p>
    <w:p>
      <w:pPr>
        <w:numPr>
          <w:ilvl w:val="0"/>
          <w:numId w:val="1001"/>
        </w:numPr>
        <w:pStyle w:val="Compact"/>
      </w:pPr>
      <w:r>
        <w:t xml:space="preserve">Hernández, J. &amp; López, R. (Eds.). (2018). *Medellín: A City Transformed*. Editorial Universidad de Antioquia.</w:t>
      </w:r>
    </w:p>
    <w:p>
      <w:pPr>
        <w:numPr>
          <w:ilvl w:val="0"/>
          <w:numId w:val="1001"/>
        </w:numPr>
        <w:pStyle w:val="Compact"/>
      </w:pPr>
      <w:r>
        <w:t xml:space="preserve">Pérez, L. (2020). "Photography as Resistance: Case Studies from Latin America." Journal of Visual Anthropology, 33(4), 456-478.</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Photographer in Colombia Medellín: A Research Paper</dc:title>
  <dc:creator/>
  <dc:language>en</dc:language>
  <cp:keywords/>
  <dcterms:created xsi:type="dcterms:W3CDTF">2026-07-29T18:41:06Z</dcterms:created>
  <dcterms:modified xsi:type="dcterms:W3CDTF">2026-07-29T18:41:06Z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