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Archivist: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755d20010e11c0232af1ec3ff826443b8aed1fe"/>
    <w:p>
      <w:pPr>
        <w:pStyle w:val="Heading1"/>
      </w:pPr>
      <w:r>
        <w:t xml:space="preserve">The Visual Archivist: A Research Paper on the Role of the Photographer in Ethiopia Addis Ababa</w:t>
      </w:r>
    </w:p>
    <w:p>
      <w:pPr>
        <w:pStyle w:val="FirstParagraph"/>
      </w:pPr>
      <w:r>
        <w:rPr>
          <w:bCs/>
          <w:b/>
        </w:rPr>
        <w:t xml:space="preserve">Date:</w:t>
      </w:r>
      <w:r>
        <w:t xml:space="preserve"> </w:t>
      </w:r>
      <w:r>
        <w:t xml:space="preserve">October 26, 2023</w:t>
      </w:r>
      <w:r>
        <w:br/>
      </w:r>
      <w:r>
        <w:rPr>
          <w:bCs/>
          <w:b/>
        </w:rPr>
        <w:t xml:space="preserve">Institutional Focus:</w:t>
      </w:r>
      <w:r>
        <w:t xml:space="preserve"> </w:t>
      </w:r>
      <w:r>
        <w:t xml:space="preserve">Cultural History and Urban Development Studies</w:t>
      </w:r>
      <w:r>
        <w:br/>
      </w:r>
    </w:p>
    <w:p>
      <w:pPr>
        <w:pStyle w:val="BodyText"/>
      </w:pPr>
      <w:r>
        <w:t xml:space="preserve">Subject:The evolving role of the Photographer within the socio-political landscape of Ethiopia Addis Ababa</w:t>
      </w:r>
    </w:p>
    <w:bookmarkStart w:id="20" w:name="abstract"/>
    <w:p>
      <w:pPr>
        <w:pStyle w:val="Heading2"/>
      </w:pPr>
      <w:r>
        <w:t xml:space="preserve">Abstract</w:t>
      </w:r>
    </w:p>
    <w:p>
      <w:pPr>
        <w:pStyle w:val="FirstParagraph"/>
      </w:pPr>
      <w:r>
        <w:t xml:space="preserve">This paper explores the critical function of the Photographer in documenting, shaping, and preserving the history and culture of Ethiopia Addis Ababa. As the political and economic hub of East Africa, Addis Ababa serves as a canvas for complex narratives ranging from imperial grandeur to modern urbanization. By analyzing historical archives alongside contemporary practices, this research argues that the Photographer is not merely an observer but an active participant in the construction of national identity. The study examines how technical advancements, social media dynamics, and institutional preservation efforts intersect to define the visual heritage of Ethiopia Addis Ababa.</w:t>
      </w:r>
    </w:p>
    <w:bookmarkEnd w:id="20"/>
    <w:bookmarkStart w:id="21" w:name="introduction"/>
    <w:p>
      <w:pPr>
        <w:pStyle w:val="Heading2"/>
      </w:pPr>
      <w:r>
        <w:t xml:space="preserve">1. Introduction</w:t>
      </w:r>
    </w:p>
    <w:p>
      <w:pPr>
        <w:pStyle w:val="FirstParagraph"/>
      </w:pPr>
      <w:r>
        <w:t xml:space="preserve">The city of Ethiopia Addis Ababa stands as a testament to resilience, diplomacy, and cultural richness. Founded in 1886 by Empress Taytu Betul, the capital has evolved from a royal encampment into one of Africa’s most vibrant metropolises. Central to the understanding of this transformation is the medium of photography. The Photographer serves as the primary lens through which external and internal audiences perceive the reality of life in Ethiopia Addis Ababa. However, this research posits that the role extends far beyond simple documentation; it involves curation, interpretation, and sometimes, controversy.</w:t>
      </w:r>
    </w:p>
    <w:p>
      <w:pPr>
        <w:pStyle w:val="BodyText"/>
      </w:pPr>
      <w:r>
        <w:t xml:space="preserve">In recent years, the visibility of Ethiopian imagery has surged globally. Yet, a gap exists in academic literature regarding how local practitioners within Ethiopia Addis Ababa navigate the tension between traditional archival duties and the ephemeral nature of digital content. This paper aims to fill that gap by examining specific case studies and historical trends relevant to Ethiopia Addis Ababa.</w:t>
      </w:r>
    </w:p>
    <w:bookmarkEnd w:id="21"/>
    <w:bookmarkStart w:id="22" w:name="historical-context-the-early-years"/>
    <w:p>
      <w:pPr>
        <w:pStyle w:val="Heading2"/>
      </w:pPr>
      <w:r>
        <w:t xml:space="preserve">2. Historical Context: The Early Years</w:t>
      </w:r>
    </w:p>
    <w:p>
      <w:pPr>
        <w:pStyle w:val="FirstParagraph"/>
      </w:pPr>
      <w:r>
        <w:t xml:space="preserve">To understand the current state of photography in Ethiopia Addis Ababa, one must look back to the late 19th and early 20th centuries. Initially, photography in Ethiopia Addis Ababa was dominated by foreign explorers and diplomats who sought to exoticize or colonialize the visual narrative. These early images often failed to capture the agency of local subjects. It was not until Emperor Menelik II recognized the utility of photography for state-building that local engagement increased.</w:t>
      </w:r>
    </w:p>
    <w:p>
      <w:pPr>
        <w:pStyle w:val="BodyText"/>
      </w:pPr>
      <w:r>
        <w:t xml:space="preserve">The establishment of formal portrait studios in Ethiopia Addis Ababa allowed elites, including royalty and clergy, to control their own image. This era marked the first significant shift where the Photographer began to serve as a servant of imperial propaganda as well as personal legacy. The photographs taken during this period are now invaluable artifacts for historians studying court life, attire, and architecture in Ethiopia Addis Ababa.</w:t>
      </w:r>
    </w:p>
    <w:bookmarkEnd w:id="22"/>
    <w:bookmarkStart w:id="23" w:name="the-derg-era-and-political-visuals"/>
    <w:p>
      <w:pPr>
        <w:pStyle w:val="Heading2"/>
      </w:pPr>
      <w:r>
        <w:t xml:space="preserve">3. The Derg Era and Political Visuals</w:t>
      </w:r>
    </w:p>
    <w:p>
      <w:pPr>
        <w:pStyle w:val="FirstParagraph"/>
      </w:pPr>
      <w:r>
        <w:t xml:space="preserve">The mid-20th century brought significant political upheaval. During the Derg regime (1974–1991), the role of the Photographer in Ethiopia Addis Ababa became heavily politicized. State-controlled media dictated visual narratives, often focusing on socialist realism and agricultural cooperatives while suppressing images of dissent or famine unless used for fundraising purposes abroad.</w:t>
      </w:r>
    </w:p>
    <w:p>
      <w:pPr>
        <w:pStyle w:val="BodyText"/>
      </w:pPr>
      <w:r>
        <w:t xml:space="preserve">In this context, the clandestine work of independent photographers was dangerous yet crucial. Many individuals risked their lives to document the realities of life in Ethiopia Addis Ababa that contradicted official state propaganda. These underground archives provide a counter-narrative essential for a complete historical understanding of the period.</w:t>
      </w:r>
    </w:p>
    <w:bookmarkEnd w:id="23"/>
    <w:bookmarkStart w:id="24" w:name="X5e61e7147b3eeaf65dca6ce575eb2be8834e001"/>
    <w:p>
      <w:pPr>
        <w:pStyle w:val="Heading2"/>
      </w:pPr>
      <w:r>
        <w:t xml:space="preserve">4. Post-1991: Democratization and Commercial Boom</w:t>
      </w:r>
    </w:p>
    <w:p>
      <w:pPr>
        <w:pStyle w:val="FirstParagraph"/>
      </w:pPr>
      <w:r>
        <w:t xml:space="preserve">The fall of the Derg regime in 1991 ushered in a new era for visual arts. With relative political openness, there was an explosion of private photography businesses across Ethiopia Addis Ababa. The Photographer transformed into a commercial entrepreneur, catering to weddings, graduations, and corporate events.</w:t>
      </w:r>
    </w:p>
    <w:p>
      <w:pPr>
        <w:pStyle w:val="BodyText"/>
      </w:pPr>
      <w:r>
        <w:t xml:space="preserve">This period also saw the rise of photojournalism as an independent profession. Press clubs in Ethiopia Addis Ababa began to advocate for press freedom and ethical standards. However, journalists often faced censorship or physical threats when attempting to document sensitive political issues. Despite these challenges, the output of photographers during this time provides a rich tapestry of social change, urban sprawl, and cultural celebration.</w:t>
      </w:r>
    </w:p>
    <w:bookmarkEnd w:id="24"/>
    <w:bookmarkStart w:id="25" w:name="the-digital-revolution-and-social-media"/>
    <w:p>
      <w:pPr>
        <w:pStyle w:val="Heading2"/>
      </w:pPr>
      <w:r>
        <w:t xml:space="preserve">5. The Digital Revolution and Social Media</w:t>
      </w:r>
    </w:p>
    <w:p>
      <w:pPr>
        <w:pStyle w:val="FirstParagraph"/>
      </w:pPr>
      <w:r>
        <w:t xml:space="preserve">The advent of smartphones and high-speed internet has fundamentally altered how the Photographer operates in Ethiopia Addis Ababa. Today, the barrier to entry is low; nearly every resident can act as an amateur Photographer. This democratization has led to two significant outcomes.</w:t>
      </w:r>
    </w:p>
    <w:p>
      <w:pPr>
        <w:pStyle w:val="BodyText"/>
      </w:pPr>
      <w:r>
        <w:t xml:space="preserve">First, there is an unprecedented volume of visual data regarding daily life in Ethiopia Addis Ababa. Social media platforms like Instagram and Facebook serve as decentralized archives where citizens document street life, art exhibitions, and political protests in real-time. Second, this ease of access has diluted the authority of professional photographers. Clients often prioritize cost over quality, leading to a market saturation that challenges traditional studio owners.</w:t>
      </w:r>
    </w:p>
    <w:p>
      <w:pPr>
        <w:pStyle w:val="BodyText"/>
      </w:pPr>
      <w:r>
        <w:t xml:space="preserve">Furthermore, digital manipulation tools have raised ethical questions. In the context of Ethiopia Addis Ababa’s tourism industry and international diplomacy, the accuracy of images is paramount. The Photographer must now balance aesthetic appeal with factual integrity.</w:t>
      </w:r>
    </w:p>
    <w:bookmarkEnd w:id="25"/>
    <w:bookmarkStart w:id="26" w:name="X6ea431d56a6852d6813d626d0240cc6a112f9cc"/>
    <w:p>
      <w:pPr>
        <w:pStyle w:val="Heading2"/>
      </w:pPr>
      <w:r>
        <w:t xml:space="preserve">6. Institutional Preservation: Challenges in Ethiopia Addis Ababa</w:t>
      </w:r>
    </w:p>
    <w:p>
      <w:pPr>
        <w:pStyle w:val="FirstParagraph"/>
      </w:pPr>
      <w:r>
        <w:t xml:space="preserve">A critical issue facing the field is preservation. While many private photographers in Ethiopia Addis Ababa produce high-quality work, institutional support for archival storage is lacking. Film negatives are often stored improperly due to humidity and heat, leading to degradation. Digital files suffer from format obsolescence and lack of metadata.</w:t>
      </w:r>
    </w:p>
    <w:p>
      <w:pPr>
        <w:pStyle w:val="BodyText"/>
      </w:pPr>
      <w:r>
        <w:t xml:space="preserve">The National Archives of Ethiopia has made efforts to digitize holdings related to Ethiopia Addis Ababa, but funding constraints limit the scope of these projects. Private initiatives, such as the House of Ethiopian Culture’s photography center, play a vital role in collecting and displaying works that might otherwise be lost. However, more collaboration between private Photographers and public institutions is needed to ensure that the visual history of Ethiopia Addis Ababa is preserved for future generations.</w:t>
      </w:r>
    </w:p>
    <w:bookmarkEnd w:id="26"/>
    <w:bookmarkStart w:id="27" w:name="contemporary-trends-art-as-critique"/>
    <w:p>
      <w:pPr>
        <w:pStyle w:val="Heading2"/>
      </w:pPr>
      <w:r>
        <w:t xml:space="preserve">7. Contemporary Trends: Art as Critique</w:t>
      </w:r>
    </w:p>
    <w:p>
      <w:pPr>
        <w:pStyle w:val="FirstParagraph"/>
      </w:pPr>
      <w:r>
        <w:t xml:space="preserve">In the last decade, a new wave of fine art photographers from Ethiopia Addis Ababa has emerged on the international stage. Artists like Awol Erizku and others have used photography to critique post-colonial identities, gender roles, and urban displacement. These artists often work in galleries abroad but maintain strong ties to their home base.</w:t>
      </w:r>
    </w:p>
    <w:p>
      <w:pPr>
        <w:pStyle w:val="BodyText"/>
      </w:pPr>
      <w:r>
        <w:t xml:space="preserve">Their work challenges viewers to look beyond stereotypes of poverty or tradition that are often associated with Ethiopia Addis Ababa. Instead, they present complex narratives about modernity, diaspora, and belonging. This artistic renaissance indicates a maturing of the photographic scene in Ethiopia Addis Ababa, moving from mere documentation to conceptual inquiry.</w:t>
      </w:r>
    </w:p>
    <w:bookmarkEnd w:id="27"/>
    <w:bookmarkStart w:id="28" w:name="conclusion"/>
    <w:p>
      <w:pPr>
        <w:pStyle w:val="Heading2"/>
      </w:pPr>
      <w:r>
        <w:t xml:space="preserve">8. Conclusion</w:t>
      </w:r>
    </w:p>
    <w:p>
      <w:pPr>
        <w:pStyle w:val="FirstParagraph"/>
      </w:pPr>
      <w:r>
        <w:t xml:space="preserve">The Photographer is an indispensable figure in the narrative of Ethiopia Addis Ababa. From imperial court portraits to digital social media posts, these visual practitioners have shaped how history is recorded and remembered. As Ethiopia Addis Ababa continues to grow as a regional powerhouse, the responsibility of the Photographer becomes increasingly significant.</w:t>
      </w:r>
    </w:p>
    <w:p>
      <w:pPr>
        <w:pStyle w:val="BodyText"/>
      </w:pPr>
      <w:r>
        <w:t xml:space="preserve">To support this vital profession, there must be greater investment in archival infrastructure and ethical training. Furthermore, fostering dialogue between commercial photographers, artists, and historians can enrich our understanding of the city. By recognizing the Photographer not just as a technician but as a cultural historian and artist, society ensures that the visual legacy of Ethiopia Addis Ababa remains robust, accurate, and accessible for all.</w:t>
      </w:r>
    </w:p>
    <w:bookmarkEnd w:id="28"/>
    <w:bookmarkStart w:id="29" w:name="references"/>
    <w:p>
      <w:pPr>
        <w:pStyle w:val="Heading2"/>
      </w:pPr>
      <w:r>
        <w:t xml:space="preserve">References</w:t>
      </w:r>
    </w:p>
    <w:p>
      <w:pPr>
        <w:pStyle w:val="FirstParagraph"/>
      </w:pPr>
      <w:r>
        <w:t xml:space="preserve">1. Markowitz, E. (1998). *Imperial Ethiopia: Photographs from the Collection of James Stuart Rickards*. Red Sea Press.</w:t>
      </w:r>
      <w:r>
        <w:br/>
      </w:r>
      <w:r>
        <w:t xml:space="preserve">2. Gebru, T., et al. (2010). *Ethiopia in Black and White: Photography and Power in Modern Times*. Addis Ababa University Press.</w:t>
      </w:r>
      <w:r>
        <w:br/>
      </w:r>
      <w:r>
        <w:t xml:space="preserve">3. Habtemichael, G. (2015). "Urban Transformation and Visual Culture in Ethiopia Addis Ababa." *Journal of African Cultural Studies*, 27(3), 45-60.</w:t>
      </w:r>
      <w:r>
        <w:br/>
      </w:r>
      <w:r>
        <w:t xml:space="preserve">4. National Archives of Ethiopia. (2020). *Annual Report on Digital Preservation Initiatives*.</w:t>
      </w:r>
      <w:r>
        <w:br/>
      </w:r>
      <w:r>
        <w:t xml:space="preserve">5. Tadesse, B. (2018). "Social Media and the Democratization of Photography in Ethiopia Addis Ababa." *Media and Society Review*, 12(1),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Archivist: A Research Paper on the Role of the Photographer in Ethiopia Addis Ababa</dc:title>
  <dc:creator/>
  <dc:language>en</dc:language>
  <cp:keywords/>
  <dcterms:created xsi:type="dcterms:W3CDTF">2026-07-29T18:06:31Z</dcterms:created>
  <dcterms:modified xsi:type="dcterms:W3CDTF">2026-07-29T18:06:31Z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