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Resonance</w:t>
      </w:r>
      <w:r>
        <w:t xml:space="preserve"> </w:t>
      </w:r>
      <w:r>
        <w:t xml:space="preserve">of</w:t>
      </w:r>
      <w:r>
        <w:t xml:space="preserve"> </w:t>
      </w:r>
      <w:r>
        <w:t xml:space="preserve">Photography</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Research</w:t>
      </w:r>
      <w:r>
        <w:t xml:space="preserve"> </w:t>
      </w:r>
      <w:r>
        <w:t xml:space="preserve">Perspective</w:t>
      </w:r>
    </w:p>
    <w:bookmarkStart w:id="29" w:name="X045ec61c5cd58648289e39dc5edd216cdf6b757"/>
    <w:p>
      <w:pPr>
        <w:pStyle w:val="Heading1"/>
      </w:pPr>
      <w:r>
        <w:t xml:space="preserve">The Artistic Resonance of Photography in France Lyon: A Research Perspective on Visual Storytelling and Cultural Heritage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Cultural Institutions, Academic Researchers, and Creative Professionals in Lyon</w:t>
      </w:r>
    </w:p>
    <w:bookmarkStart w:id="20" w:name="abstract"/>
    <w:p>
      <w:pPr>
        <w:pStyle w:val="Heading2"/>
      </w:pPr>
      <w:r>
        <w:t xml:space="preserve">Abstract</w:t>
      </w:r>
    </w:p>
    <w:p>
      <w:pPr>
        <w:pStyle w:val="FirstParagraph"/>
      </w:pPr>
      <w:r>
        <w:t xml:space="preserve">This research paper examines the pivotal role of the</w:t>
      </w:r>
      <w:r>
        <w:t xml:space="preserve"> </w:t>
      </w:r>
      <w:hyperlink w:anchor="photographer">
        <w:r>
          <w:rPr>
            <w:rStyle w:val="Hyperlink"/>
          </w:rPr>
          <w:t xml:space="preserve">Photographer</w:t>
        </w:r>
      </w:hyperlink>
      <w:r>
        <w:t xml:space="preserve"> </w:t>
      </w:r>
      <w:r>
        <w:t xml:space="preserve">within the cultural and artistic landscape of</w:t>
      </w:r>
      <w:r>
        <w:t xml:space="preserve"> </w:t>
      </w:r>
      <w:hyperlink w:anchor="france-lyon">
        <w:r>
          <w:rPr>
            <w:rStyle w:val="Hyperlink"/>
          </w:rPr>
          <w:t xml:space="preserve">France Lyon</w:t>
        </w:r>
      </w:hyperlink>
      <w:r>
        <w:t xml:space="preserve">. By analyzing historical precedents, contemporary practices, and socio-economic impacts, this document argues that photography serves not merely as a documentary tool but as a critical medium for preserving and reinterpreting the heritage of Lyon. The study highlights how local artists navigate the intersection of industrial history and modern urbanism, positioning France Lyon as a unique hub for visual arts in Europe.</w:t>
      </w:r>
    </w:p>
    <w:bookmarkEnd w:id="20"/>
    <w:bookmarkStart w:id="21" w:name="X58789ac9f2b8403898818a11891952ed5d24e26"/>
    <w:p>
      <w:pPr>
        <w:pStyle w:val="Heading2"/>
      </w:pPr>
      <w:r>
        <w:t xml:space="preserve">1. Introduction: The Visual Identity of France Lyon</w:t>
      </w:r>
    </w:p>
    <w:p>
      <w:pPr>
        <w:pStyle w:val="FirstParagraph"/>
      </w:pPr>
      <w:r>
        <w:t xml:space="preserve">Lyon, historically known as the capital of silk and gastronomy, has evolved into a dynamic metropolis that balances its rich historical roots with cutting-edge innovation. Within this context, the concept of a</w:t>
      </w:r>
      <w:r>
        <w:t xml:space="preserve"> </w:t>
      </w:r>
      <w:hyperlink w:anchor="france-lyon">
        <w:r>
          <w:rPr>
            <w:rStyle w:val="Hyperlink"/>
          </w:rPr>
          <w:t xml:space="preserve">France Lyon</w:t>
        </w:r>
      </w:hyperlink>
      <w:r>
        <w:t xml:space="preserve"> </w:t>
      </w:r>
      <w:r>
        <w:t xml:space="preserve">photographer extends beyond simple image capture; it represents a deep engagement with the city’s complex identity. The city’s unique topography, situated between the Rhône and Saône rivers, offers a distinct visual narrative that has attracted artists for over a century.</w:t>
      </w:r>
    </w:p>
    <w:p>
      <w:pPr>
        <w:pStyle w:val="BodyText"/>
      </w:pPr>
      <w:r>
        <w:t xml:space="preserve">The primary objective of this research is to explore how contemporary practitioners in</w:t>
      </w:r>
      <w:r>
        <w:t xml:space="preserve"> </w:t>
      </w:r>
      <w:hyperlink w:anchor="france-lyon">
        <w:r>
          <w:rPr>
            <w:rStyle w:val="Hyperlink"/>
          </w:rPr>
          <w:t xml:space="preserve">France Lyon</w:t>
        </w:r>
      </w:hyperlink>
      <w:r>
        <w:t xml:space="preserve"> </w:t>
      </w:r>
      <w:r>
        <w:t xml:space="preserve">utilize their craft to document urban transformation. Unlike Paris, which often dominates the global perception of French art, Lyon offers a more intimate, human-scale perspective. This paper posits that the modern</w:t>
      </w:r>
      <w:r>
        <w:t xml:space="preserve"> </w:t>
      </w:r>
      <w:hyperlink w:anchor="photographer">
        <w:r>
          <w:rPr>
            <w:rStyle w:val="Hyperlink"/>
          </w:rPr>
          <w:t xml:space="preserve">Photographer</w:t>
        </w:r>
      </w:hyperlink>
      <w:r>
        <w:t xml:space="preserve"> </w:t>
      </w:r>
      <w:r>
        <w:t xml:space="preserve">in this region acts as both an archivist and a critic, documenting the shifts from industrial production centers to hubs of digital creativity.</w:t>
      </w:r>
    </w:p>
    <w:bookmarkEnd w:id="21"/>
    <w:bookmarkStart w:id="22" w:name="france-lyon"/>
    <w:p>
      <w:pPr>
        <w:pStyle w:val="Heading2"/>
      </w:pPr>
      <w:r>
        <w:t xml:space="preserve">2. Historical Context: From Lumière Brothers to Contemporary Visions</w:t>
      </w:r>
    </w:p>
    <w:p>
      <w:pPr>
        <w:pStyle w:val="FirstParagraph"/>
      </w:pPr>
      <w:r>
        <w:t xml:space="preserve">To understand the current state of photography in</w:t>
      </w:r>
      <w:r>
        <w:t xml:space="preserve"> </w:t>
      </w:r>
      <w:hyperlink w:anchor="france-lyon">
        <w:r>
          <w:rPr>
            <w:rStyle w:val="Hyperlink"/>
          </w:rPr>
          <w:t xml:space="preserve">France Lyon</w:t>
        </w:r>
      </w:hyperlink>
      <w:r>
        <w:t xml:space="preserve">, one must acknowledge its birthplace status. The Lumière brothers, Louis and Auguste, invented cinema in this city, laying the groundwork for visual storytelling. For a</w:t>
      </w:r>
      <w:r>
        <w:t xml:space="preserve"> </w:t>
      </w:r>
      <w:hyperlink w:anchor="photographer">
        <w:r>
          <w:rPr>
            <w:rStyle w:val="Hyperlink"/>
          </w:rPr>
          <w:t xml:space="preserve">Photographer</w:t>
        </w:r>
      </w:hyperlink>
      <w:r>
        <w:t xml:space="preserve"> </w:t>
      </w:r>
      <w:r>
        <w:t xml:space="preserve">working in Lyon today, this heritage is both an inspiration and a burden of expectation.</w:t>
      </w:r>
    </w:p>
    <w:p>
      <w:pPr>
        <w:pStyle w:val="BodyText"/>
      </w:pPr>
      <w:r>
        <w:t xml:space="preserve">Historically, Lyon’s photographers documented the traboules (hidden passageways), the silk weavers’ workshops, and the bustling markets of Les Halles de la Comédie. These early images established a visual language that emphasized texture, light, and social realism. In recent decades, however, the role of the</w:t>
      </w:r>
      <w:r>
        <w:t xml:space="preserve"> </w:t>
      </w:r>
      <w:hyperlink w:anchor="photographer">
        <w:r>
          <w:rPr>
            <w:rStyle w:val="Hyperlink"/>
          </w:rPr>
          <w:t xml:space="preserve">Photographer</w:t>
        </w:r>
      </w:hyperlink>
      <w:r>
        <w:t xml:space="preserve"> </w:t>
      </w:r>
      <w:r>
        <w:t xml:space="preserve">in France Lyon has shifted. The decline of traditional industry has been replaced by an interest in architectural preservation and street life. The city’s UNESCO World Heritage status further emphasizes the need for high-quality visual documentation to maintain its global appeal.</w:t>
      </w:r>
    </w:p>
    <w:bookmarkEnd w:id="22"/>
    <w:bookmarkStart w:id="24" w:name="photographer"/>
    <w:p>
      <w:pPr>
        <w:pStyle w:val="Heading2"/>
      </w:pPr>
      <w:r>
        <w:t xml:space="preserve">3. The Role of the Modern Photographer</w:t>
      </w:r>
    </w:p>
    <w:p>
      <w:pPr>
        <w:pStyle w:val="FirstParagraph"/>
      </w:pPr>
      <w:r>
        <w:t xml:space="preserve">In the contemporary ecosystem of</w:t>
      </w:r>
      <w:r>
        <w:t xml:space="preserve"> </w:t>
      </w:r>
      <w:hyperlink w:anchor="france-lyon">
        <w:r>
          <w:rPr>
            <w:rStyle w:val="Hyperlink"/>
          </w:rPr>
          <w:t xml:space="preserve">France Lyon</w:t>
        </w:r>
      </w:hyperlink>
      <w:r>
        <w:t xml:space="preserve">, a professional</w:t>
      </w:r>
      <w:r>
        <w:t xml:space="preserve"> </w:t>
      </w:r>
      <w:hyperlink w:anchor="photographer">
        <w:r>
          <w:rPr>
            <w:rStyle w:val="Hyperlink"/>
          </w:rPr>
          <w:t xml:space="preserve">Photographer</w:t>
        </w:r>
      </w:hyperlink>
    </w:p>
    <w:p>
      <w:pPr>
        <w:pStyle w:val="BodyText"/>
      </w:pPr>
      <w:r>
        <w:t xml:space="preserve">Secondly, the</w:t>
      </w:r>
      <w:r>
        <w:t xml:space="preserve"> </w:t>
      </w:r>
      <w:hyperlink w:anchor="photographer">
        <w:r>
          <w:rPr>
            <w:rStyle w:val="Hyperlink"/>
          </w:rPr>
          <w:t xml:space="preserve">Photographer</w:t>
        </w:r>
      </w:hyperlink>
      <w:r>
        <w:t xml:space="preserve"> </w:t>
      </w:r>
      <w:r>
        <w:t xml:space="preserve">acts as a mediator between the past and future. Many artists in Lyon focus on "ruin porn" or post-industrial aesthetics, capturing the beauty of abandoned silk factories turned into art studios. This juxtaposition is central to the Lyon experience. The photographer’s lens highlights the tension between preservation and progress, a theme that resonates deeply with local residents and international visitors alike.</w:t>
      </w:r>
    </w:p>
    <w:bookmarkStart w:id="23" w:name="technical-and-artistic-approaches"/>
    <w:p>
      <w:pPr>
        <w:pStyle w:val="Heading3"/>
      </w:pPr>
      <w:r>
        <w:t xml:space="preserve">3.1 Technical and Artistic Approaches</w:t>
      </w:r>
    </w:p>
    <w:p>
      <w:pPr>
        <w:pStyle w:val="FirstParagraph"/>
      </w:pPr>
      <w:r>
        <w:t xml:space="preserve">The technical proficiency of a</w:t>
      </w:r>
      <w:r>
        <w:t xml:space="preserve"> </w:t>
      </w:r>
      <w:hyperlink w:anchor="photographer">
        <w:r>
          <w:rPr>
            <w:rStyle w:val="Hyperlink"/>
          </w:rPr>
          <w:t xml:space="preserve">Photographer</w:t>
        </w:r>
      </w:hyperlink>
      <w:r>
        <w:t xml:space="preserve"> </w:t>
      </w:r>
      <w:r>
        <w:t xml:space="preserve">in France Lyon often reflects the city’s lighting conditions. The soft, diffused light of the Saône valley influences color palettes and composition styles. Unlike the harsh sunlight found in southern France, Lyon’s climate encourages moody, atmospheric shots that emphasize depth and shadow. This distinct aesthetic has become a hallmark of regional photography, distinguishing local work from other French cities.</w:t>
      </w:r>
    </w:p>
    <w:bookmarkEnd w:id="23"/>
    <w:bookmarkEnd w:id="24"/>
    <w:bookmarkStart w:id="25" w:name="X8ef81f633b88bcc3176492c3abdb558dd8b84fe"/>
    <w:p>
      <w:pPr>
        <w:pStyle w:val="Heading2"/>
      </w:pPr>
      <w:r>
        <w:t xml:space="preserve">4. Socio-Economic Impact and Cultural Tourism</w:t>
      </w:r>
    </w:p>
    <w:p>
      <w:pPr>
        <w:pStyle w:val="FirstParagraph"/>
      </w:pPr>
      <w:r>
        <w:t xml:space="preserve">The presence of skilled</w:t>
      </w:r>
      <w:r>
        <w:t xml:space="preserve"> </w:t>
      </w:r>
      <w:hyperlink w:anchor="photographer">
        <w:r>
          <w:rPr>
            <w:rStyle w:val="Hyperlink"/>
          </w:rPr>
          <w:t xml:space="preserve">Photographer</w:t>
        </w:r>
      </w:hyperlink>
      <w:r>
        <w:t xml:space="preserve">s contributes significantly to the cultural economy of</w:t>
      </w:r>
      <w:r>
        <w:t xml:space="preserve"> </w:t>
      </w:r>
      <w:hyperlink w:anchor="france-lyon">
        <w:r>
          <w:rPr>
            <w:rStyle w:val="Hyperlink"/>
          </w:rPr>
          <w:t xml:space="preserve">France Lyon</w:t>
        </w:r>
      </w:hyperlink>
      <w:r>
        <w:t xml:space="preserve">. High-quality imagery is essential for promoting tourism, attracting investors, and showcasing local events such as the Fête des Lumières. This annual festival transforms the city into a canvas for light projections, requiring photographers to capture ephemeral moments that define the city’s festive spirit.</w:t>
      </w:r>
    </w:p>
    <w:p>
      <w:pPr>
        <w:pStyle w:val="BodyText"/>
      </w:pPr>
      <w:r>
        <w:t xml:space="preserve">Furthermore, commercial</w:t>
      </w:r>
      <w:r>
        <w:t xml:space="preserve"> </w:t>
      </w:r>
      <w:hyperlink w:anchor="photographer">
        <w:r>
          <w:rPr>
            <w:rStyle w:val="Hyperlink"/>
          </w:rPr>
          <w:t xml:space="preserve">Photographer</w:t>
        </w:r>
      </w:hyperlink>
      <w:r>
        <w:t xml:space="preserve">s play a vital role in supporting local businesses. From food photography highlighting Lyon’s renowned gastronomy to architectural shots of boutique hotels in Vieux Lyon, these images drive economic activity. The synergy between tourism boards and artistic photographers ensures that the visual representation of</w:t>
      </w:r>
      <w:r>
        <w:t xml:space="preserve"> </w:t>
      </w:r>
      <w:hyperlink w:anchor="france-lyon">
        <w:r>
          <w:rPr>
            <w:rStyle w:val="Hyperlink"/>
          </w:rPr>
          <w:t xml:space="preserve">France Lyon</w:t>
        </w:r>
      </w:hyperlink>
      <w:r>
        <w:t xml:space="preserve"> </w:t>
      </w:r>
      <w:r>
        <w:t xml:space="preserve">remains authentic yet appealing to a global audience.</w:t>
      </w:r>
    </w:p>
    <w:bookmarkEnd w:id="25"/>
    <w:bookmarkStart w:id="26" w:name="challenges-and-future-directions"/>
    <w:p>
      <w:pPr>
        <w:pStyle w:val="Heading2"/>
      </w:pPr>
      <w:r>
        <w:t xml:space="preserve">5. Challenges and Future Directions</w:t>
      </w:r>
    </w:p>
    <w:p>
      <w:pPr>
        <w:pStyle w:val="FirstParagraph"/>
      </w:pPr>
      <w:r>
        <w:t xml:space="preserve">Despite its strengths, the field faces challenges. The rise of digital media and smartphone photography has democratized image creation, potentially diluting the professional status of the dedicated</w:t>
      </w:r>
      <w:r>
        <w:t xml:space="preserve"> </w:t>
      </w:r>
      <w:hyperlink w:anchor="photographer">
        <w:r>
          <w:rPr>
            <w:rStyle w:val="Hyperlink"/>
          </w:rPr>
          <w:t xml:space="preserve">Photographer</w:t>
        </w:r>
      </w:hyperlink>
      <w:r>
        <w:t xml:space="preserve">. However, this also presents opportunities for collaboration between amateur enthusiasts and professionals.</w:t>
      </w:r>
    </w:p>
    <w:p>
      <w:pPr>
        <w:pStyle w:val="BodyText"/>
      </w:pPr>
      <w:r>
        <w:t xml:space="preserve">Looking forward, emerging technologies such as drone photography and virtual reality offer new ways to explore</w:t>
      </w:r>
      <w:r>
        <w:t xml:space="preserve"> </w:t>
      </w:r>
      <w:hyperlink w:anchor="france-lyon">
        <w:r>
          <w:rPr>
            <w:rStyle w:val="Hyperlink"/>
          </w:rPr>
          <w:t xml:space="preserve">France Lyon</w:t>
        </w:r>
      </w:hyperlink>
      <w:r>
        <w:t xml:space="preserve">. A forward-thinking</w:t>
      </w:r>
      <w:r>
        <w:t xml:space="preserve"> </w:t>
      </w:r>
      <w:hyperlink w:anchor="photographer">
        <w:r>
          <w:rPr>
            <w:rStyle w:val="Hyperlink"/>
          </w:rPr>
          <w:t xml:space="preserve">Photographer</w:t>
        </w:r>
      </w:hyperlink>
      <w:r>
        <w:t xml:space="preserve"> </w:t>
      </w:r>
      <w:r>
        <w:t xml:space="preserve">will need to adapt to these tools while maintaining the narrative integrity that has characterized Lyonnais art for decades. There is a growing need for ethical guidelines in visual storytelling, particularly concerning gentrification and the displacement of long-term residents.</w:t>
      </w:r>
    </w:p>
    <w:bookmarkEnd w:id="26"/>
    <w:bookmarkStart w:id="27" w:name="conclusion"/>
    <w:p>
      <w:pPr>
        <w:pStyle w:val="Heading2"/>
      </w:pPr>
      <w:r>
        <w:t xml:space="preserve">6. Conclusion</w:t>
      </w:r>
    </w:p>
    <w:p>
      <w:pPr>
        <w:pStyle w:val="FirstParagraph"/>
      </w:pPr>
      <w:r>
        <w:t xml:space="preserve">In conclusion, the</w:t>
      </w:r>
      <w:r>
        <w:t xml:space="preserve"> </w:t>
      </w:r>
      <w:hyperlink w:anchor="photographer">
        <w:r>
          <w:rPr>
            <w:rStyle w:val="Hyperlink"/>
          </w:rPr>
          <w:t xml:space="preserve">Photographer</w:t>
        </w:r>
      </w:hyperlink>
      <w:r>
        <w:t xml:space="preserve"> </w:t>
      </w:r>
      <w:r>
        <w:t xml:space="preserve">in</w:t>
      </w:r>
      <w:r>
        <w:t xml:space="preserve"> </w:t>
      </w:r>
      <w:hyperlink w:anchor="france-lyon">
        <w:r>
          <w:rPr>
            <w:rStyle w:val="Hyperlink"/>
          </w:rPr>
          <w:t xml:space="preserve">France LyonFrance Lyon</w:t>
        </w:r>
      </w:hyperlink>
      <w:r>
        <w:t xml:space="preserve">. Future studies should focus on the digital preservation of these works and their accessibility to global audiences, ensuring that the visual legacy of this vibrant city endures for generations.</w:t>
      </w:r>
    </w:p>
    <w:bookmarkEnd w:id="27"/>
    <w:bookmarkStart w:id="28" w:name="references-selected"/>
    <w:p>
      <w:pPr>
        <w:pStyle w:val="Heading2"/>
      </w:pPr>
      <w:r>
        <w:t xml:space="preserve">References (Selected)</w:t>
      </w:r>
    </w:p>
    <w:p>
      <w:pPr>
        <w:numPr>
          <w:ilvl w:val="0"/>
          <w:numId w:val="1001"/>
        </w:numPr>
        <w:pStyle w:val="Compact"/>
      </w:pPr>
      <w:r>
        <w:t xml:space="preserve">Museum of Contemporary Photography, Lyon. "The Evolution of Visual Arts in Rhône-Alpes."</w:t>
      </w:r>
    </w:p>
    <w:p>
      <w:pPr>
        <w:numPr>
          <w:ilvl w:val="0"/>
          <w:numId w:val="1001"/>
        </w:numPr>
        <w:pStyle w:val="Compact"/>
      </w:pPr>
      <w:r>
        <w:t xml:space="preserve">Lumière Museum Archives. "Documentation Techniques from 1900 to Present."</w:t>
      </w:r>
    </w:p>
    <w:p>
      <w:pPr>
        <w:numPr>
          <w:ilvl w:val="0"/>
          <w:numId w:val="1001"/>
        </w:numPr>
        <w:pStyle w:val="Compact"/>
      </w:pPr>
      <w:r>
        <w:t xml:space="preserve">Société des Photographes de Lyon. "Annual Report on Local Artistic Trends,"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Resonance of Photography in France Lyon: A Research Perspective</dc:title>
  <dc:creator/>
  <dc:language>en</dc:language>
  <cp:keywords/>
  <dcterms:created xsi:type="dcterms:W3CDTF">2026-07-29T13:48:11Z</dcterms:created>
  <dcterms:modified xsi:type="dcterms:W3CDTF">2026-07-29T13:48:11Z</dcterms:modified>
</cp:coreProperties>
</file>

<file path=docProps/custom.xml><?xml version="1.0" encoding="utf-8"?>
<Properties xmlns="http://schemas.openxmlformats.org/officeDocument/2006/custom-properties" xmlns:vt="http://schemas.openxmlformats.org/officeDocument/2006/docPropsVTypes"/>
</file>