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Photography</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1" w:name="Xf482395528b1dbe272be35c4a3723919c692d9c"/>
    <w:p>
      <w:pPr>
        <w:pStyle w:val="Heading1"/>
      </w:pPr>
      <w:r>
        <w:t xml:space="preserve">The Art and Industry of Photography in Iran, Tehran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Focusing Area:</w:t>
      </w:r>
      <w:r>
        <w:t xml:space="preserve">Cultural Studies and Visual Arts</w:t>
      </w:r>
    </w:p>
    <w:bookmarkStart w:id="20" w:name="abstract"/>
    <w:p>
      <w:pPr>
        <w:pStyle w:val="Heading3"/>
      </w:pPr>
      <w:r>
        <w:t xml:space="preserve">Abstract</w:t>
      </w:r>
    </w:p>
    <w:p>
      <w:pPr>
        <w:pStyle w:val="FirstParagraph"/>
      </w:pPr>
      <w:r>
        <w:t xml:space="preserve">This research paper explores the multifaceted role of the photographer within the cultural, social, and economic landscape of Iran, with a specific focus on its capital city, Tehran. By examining historical precedents and contemporary practices, this document analyzes how a photographer in Tehran navigates censorship, embraces digital innovation, and serves as a critical chronicler of societal change. The study highlights that the photographer is not merely an artisan but a vital node in the preservation of modern Iranian identity.</w:t>
      </w:r>
    </w:p>
    <w:bookmarkEnd w:id="20"/>
    <w:bookmarkStart w:id="21" w:name="introduction"/>
    <w:p>
      <w:pPr>
        <w:pStyle w:val="Heading2"/>
      </w:pPr>
      <w:r>
        <w:t xml:space="preserve">1. Introduction</w:t>
      </w:r>
    </w:p>
    <w:p>
      <w:pPr>
        <w:pStyle w:val="FirstParagraph"/>
      </w:pPr>
      <w:r>
        <w:t xml:space="preserve">The intersection of art and technology has long been a defining feature of modern Iran. In the bustling metropolis of Tehran, the profession of photography has evolved from a colonial import into a robust industry and an expressive medium for social commentary. For any photographer operating in this region, the mandate extends beyond capturing light; it involves negotiating complex cultural norms, legal frameworks, and aesthetic traditions. This paper argues that the photographer in Tehran serves as both a mirror to society’s rapid transformations and a guardian of its deep-rooted historical memory.</w:t>
      </w:r>
    </w:p>
    <w:bookmarkEnd w:id="21"/>
    <w:bookmarkStart w:id="22" w:name="historical-context-the-early-pioneers"/>
    <w:p>
      <w:pPr>
        <w:pStyle w:val="Heading2"/>
      </w:pPr>
      <w:r>
        <w:t xml:space="preserve">2. Historical Context: The Early Pioneers</w:t>
      </w:r>
    </w:p>
    <w:p>
      <w:pPr>
        <w:pStyle w:val="FirstParagraph"/>
      </w:pPr>
      <w:r>
        <w:t xml:space="preserve">To understand the contemporary status of photography in Iran, one must look back to the Qajar era. It was during this period that Western photographic techniques were introduced to Tehran, largely by court photographers employed by the Shahs. These early photographers were instrumental in documenting royal processions and architectural landmarks. However, their work was often constrained by state interests. As Iran modernized under Reza Shah Pahlavi and later Mohammad Reza Pahlavi, photography became a tool for nation-building in Tehran, showcasing progress and westernization.</w:t>
      </w:r>
    </w:p>
    <w:p>
      <w:pPr>
        <w:pStyle w:val="BodyText"/>
      </w:pPr>
      <w:r>
        <w:t xml:space="preserve">The 1979 Islamic Revolution marked a significant turning point. The role of the photographer shifted from documenting state power to capturing the fervor of revolution and subsequent societal restructuring. This historical trajectory establishes that photography in Iran has always been politically charged, forcing every photographer to develop a nuanced understanding of their subject matter.</w:t>
      </w:r>
    </w:p>
    <w:bookmarkEnd w:id="22"/>
    <w:bookmarkStart w:id="25" w:name="the-contemporary-photographer-in-tehran"/>
    <w:p>
      <w:pPr>
        <w:pStyle w:val="Heading2"/>
      </w:pPr>
      <w:r>
        <w:t xml:space="preserve">3. The Contemporary Photographer in Tehran</w:t>
      </w:r>
    </w:p>
    <w:p>
      <w:pPr>
        <w:pStyle w:val="FirstParagraph"/>
      </w:pPr>
      <w:r>
        <w:t xml:space="preserve">In modern-day Tehran, the environment for a photographer is characterized by a dichotomy between strict regulations and vibrant artistic expression. The legal framework surrounding photography requires licenses for professional activities, particularly in public spaces and government buildings. Consequently, a photographer in Tehran must possess not only technical skills but also bureaucratic literacy to operate legally.</w:t>
      </w:r>
    </w:p>
    <w:bookmarkStart w:id="23" w:name="navigating-censorship"/>
    <w:p>
      <w:pPr>
        <w:pStyle w:val="Heading3"/>
      </w:pPr>
      <w:r>
        <w:t xml:space="preserve">3.1 Navigating Censorship</w:t>
      </w:r>
    </w:p>
    <w:p>
      <w:pPr>
        <w:pStyle w:val="FirstParagraph"/>
      </w:pPr>
      <w:r>
        <w:t xml:space="preserve">Censorship remains a pivotal aspect of the photographer's life in Iran. Visual content is subject to review by cultural councils, which dictate appropriate representation of modesty and national symbols. Despite these constraints, photographers have developed creative strategies to bypass or soften these restrictions. For instance, abstract photography and landscape photography focusing on the diverse geography around Tehran—such as the Alborz mountains—allow artists to express individuality without directly confronting political taboos.</w:t>
      </w:r>
    </w:p>
    <w:bookmarkEnd w:id="23"/>
    <w:bookmarkStart w:id="24" w:name="the-rise-of-digital-media"/>
    <w:p>
      <w:pPr>
        <w:pStyle w:val="Heading3"/>
      </w:pPr>
      <w:r>
        <w:t xml:space="preserve">3.2 The Rise of Digital Media</w:t>
      </w:r>
    </w:p>
    <w:p>
      <w:pPr>
        <w:pStyle w:val="FirstParagraph"/>
      </w:pPr>
      <w:r>
        <w:t xml:space="preserve">The advent of digital photography and social media has democratized image-making in Tehran. While traditional studio photography remains important for formal events like weddings and portraits, the rise of platforms like Instagram (despite internet intermittencies) has allowed photographers to build global audiences. This shift has empowered a new generation of photographers who prioritize storytelling over technical perfection, often highlighting the daily lives, struggles, and joys of ordinary Tehranis.</w:t>
      </w:r>
    </w:p>
    <w:bookmarkEnd w:id="24"/>
    <w:bookmarkEnd w:id="25"/>
    <w:bookmarkStart w:id="26" w:name="photography-as-social-documentation"/>
    <w:p>
      <w:pPr>
        <w:pStyle w:val="Heading2"/>
      </w:pPr>
      <w:r>
        <w:t xml:space="preserve">4. Photography as Social Documentation</w:t>
      </w:r>
    </w:p>
    <w:p>
      <w:pPr>
        <w:pStyle w:val="FirstParagraph"/>
      </w:pPr>
      <w:r>
        <w:t xml:space="preserve">One of the most critical roles of the photographer in Iran is that of a historian. In a country where oral histories are prevalent, visual records provide tangible evidence of change. Photographers in Tehran document everything from the expansion of urban infrastructure to shifting fashion trends among youth. These images serve as crucial artifacts for future generations, offering insights into how societal values have evolved over decades.</w:t>
      </w:r>
    </w:p>
    <w:p>
      <w:pPr>
        <w:pStyle w:val="BodyText"/>
      </w:pPr>
      <w:r>
        <w:t xml:space="preserve">Furthermore, photography acts as a bridge between traditional and modern Iran. By capturing street scenes in neighborhoods like Vanak or Tajrish, photographers preserve the architectural heritage and social fabric of Tehran amidst rapid urbanization. This documentation is essential for cultural preservation efforts, ensuring that the unique character of Iranian cities is not lost to homogenized global trends.</w:t>
      </w:r>
    </w:p>
    <w:bookmarkEnd w:id="26"/>
    <w:bookmarkStart w:id="27" w:name="X09c112c0c58554ac63acdbcb2b6f7f840a6f8b3"/>
    <w:p>
      <w:pPr>
        <w:pStyle w:val="Heading2"/>
      </w:pPr>
      <w:r>
        <w:t xml:space="preserve">5. Economic Aspects of the Photography Industry</w:t>
      </w:r>
    </w:p>
    <w:p>
      <w:pPr>
        <w:pStyle w:val="FirstParagraph"/>
      </w:pPr>
      <w:r>
        <w:t xml:space="preserve">The economic landscape for a photographer in Tehran varies significantly based on specialization. Commercial photography, including advertising and corporate portraits, offers steady income but requires adherence to brand guidelines that often reflect conservative societal values. On the other hand, artistic photography relies heavily on gallery exhibitions and international sales.</w:t>
      </w:r>
    </w:p>
    <w:p>
      <w:pPr>
        <w:pStyle w:val="BodyText"/>
      </w:pPr>
      <w:r>
        <w:t xml:space="preserve">Sanctions and economic fluctuations impact the availability of high-end photographic equipment in Iran. Photographers often resort to importing gear through informal channels or maintaining older equipment with meticulous care. This resourcefulness has fostered a community of photographers who are highly skilled in maximizing the potential of available technology, leading to innovative techniques that compensate for hardware limitations.</w:t>
      </w:r>
    </w:p>
    <w:bookmarkEnd w:id="27"/>
    <w:bookmarkStart w:id="28" w:name="challenges-and-opportunities"/>
    <w:p>
      <w:pPr>
        <w:pStyle w:val="Heading2"/>
      </w:pPr>
      <w:r>
        <w:t xml:space="preserve">6. Challenges and Opportunities</w:t>
      </w:r>
    </w:p>
    <w:p>
      <w:pPr>
        <w:pStyle w:val="FirstParagraph"/>
      </w:pPr>
      <w:r>
        <w:t xml:space="preserve">The challenges facing a photographer in Tehran are substantial. Internet restrictions limit access to global online communities and cloud storage solutions. Additionally, the physical travel bans or visa difficulties can hinder opportunities for international exhibitions or workshops. However, these challenges also present opportunities for local collaboration.</w:t>
      </w:r>
    </w:p>
    <w:p>
      <w:pPr>
        <w:pStyle w:val="BodyText"/>
      </w:pPr>
      <w:r>
        <w:t xml:space="preserve">In response to isolation, Tehran has seen a surge in local photography festivals and workshops. These events provide platforms for photographers to exchange ideas, critique each other’s work, and foster a supportive community. The resilience of the Iranian photographic community demonstrates an ability to thrive despite external pressures, turning isolation into a catalyst for unique artistic development.</w:t>
      </w:r>
    </w:p>
    <w:bookmarkEnd w:id="28"/>
    <w:bookmarkStart w:id="29" w:name="conclusion"/>
    <w:p>
      <w:pPr>
        <w:pStyle w:val="Heading2"/>
      </w:pPr>
      <w:r>
        <w:t xml:space="preserve">7. Conclusion</w:t>
      </w:r>
    </w:p>
    <w:p>
      <w:pPr>
        <w:pStyle w:val="FirstParagraph"/>
      </w:pPr>
      <w:r>
        <w:t xml:space="preserve">In conclusion, the photographer in Iran, particularly within Tehran, occupies a complex and influential position. They are artists navigating censorship, historians documenting rapid change, and entrepreneurs adapting to economic constraints. The study of photography in this context reveals that it is not merely a technical profession but a vital cultural practice that shapes how Iranians perceive themselves and their nation.</w:t>
      </w:r>
    </w:p>
    <w:p>
      <w:pPr>
        <w:pStyle w:val="BodyText"/>
      </w:pPr>
      <w:r>
        <w:t xml:space="preserve">As Iran continues to engage with the global community while maintaining its distinct identity, the role of the photographer will remain central. Future research should focus on how emerging technologies like AI and virtual reality might further transform photographic practices in Tehran, potentially offering new ways to visualize history and culture in an increasingly digital world.</w:t>
      </w:r>
    </w:p>
    <w:bookmarkEnd w:id="29"/>
    <w:bookmarkStart w:id="30" w:name="references"/>
    <w:p>
      <w:pPr>
        <w:pStyle w:val="Heading2"/>
      </w:pPr>
      <w:r>
        <w:t xml:space="preserve">8. References</w:t>
      </w:r>
    </w:p>
    <w:p>
      <w:pPr>
        <w:pStyle w:val="FirstParagraph"/>
      </w:pPr>
      <w:r>
        <w:rPr>
          <w:iCs/>
          <w:i/>
        </w:rPr>
        <w:t xml:space="preserve">Note: The following references are illustrative of the types of sources relevant to this topic:</w:t>
      </w:r>
    </w:p>
    <w:p>
      <w:pPr>
        <w:numPr>
          <w:ilvl w:val="0"/>
          <w:numId w:val="1001"/>
        </w:numPr>
        <w:pStyle w:val="Compact"/>
      </w:pPr>
      <w:r>
        <w:t xml:space="preserve">Kamran, D. (2010). "The Politics of Photography in Iran." Journal of Middle Eastern Studies.</w:t>
      </w:r>
    </w:p>
    <w:p>
      <w:pPr>
        <w:numPr>
          <w:ilvl w:val="0"/>
          <w:numId w:val="1001"/>
        </w:numPr>
        <w:pStyle w:val="Compact"/>
      </w:pPr>
      <w:r>
        <w:t xml:space="preserve">Mirzoeff, N. (2015). "An Introduction to Visual Culture." Routledge.</w:t>
      </w:r>
    </w:p>
    <w:p>
      <w:pPr>
        <w:numPr>
          <w:ilvl w:val="0"/>
          <w:numId w:val="1001"/>
        </w:numPr>
        <w:pStyle w:val="Compact"/>
      </w:pPr>
      <w:r>
        <w:t xml:space="preserve">Rajabzadeh, A. (2018). "Urban Change and Visual Memory in Tehran." Tehran University Press.</w:t>
      </w:r>
    </w:p>
    <w:p>
      <w:pPr>
        <w:numPr>
          <w:ilvl w:val="0"/>
          <w:numId w:val="1001"/>
        </w:numPr>
        <w:pStyle w:val="Compact"/>
      </w:pPr>
      <w:r>
        <w:t xml:space="preserve">Sadeghi, H. (2020). "Digital Art and Censorship in the Islamic Republic." Iranian Studies Quarterly.</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Photography in Iran, Tehran</dc:title>
  <dc:creator/>
  <dc:language>en</dc:language>
  <cp:keywords/>
  <dcterms:created xsi:type="dcterms:W3CDTF">2026-07-29T16:58:08Z</dcterms:created>
  <dcterms:modified xsi:type="dcterms:W3CDTF">2026-07-29T16:58:08Z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