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Research</w:t>
      </w:r>
      <w:r>
        <w:t xml:space="preserve"> </w:t>
      </w:r>
      <w:r>
        <w:t xml:space="preserve">Perspective</w:t>
      </w:r>
    </w:p>
    <w:bookmarkStart w:id="33" w:name="X557d2b5e7edacafea31d3c28df97fe25e8e6830"/>
    <w:p>
      <w:pPr>
        <w:pStyle w:val="Heading1"/>
      </w:pPr>
      <w:r>
        <w:t xml:space="preserve">The Role and Evolution of the Professional Photographer in Myanmar, Yangon</w:t>
      </w:r>
    </w:p>
    <w:p>
      <w:pPr>
        <w:pStyle w:val="FirstParagraph"/>
      </w:pPr>
      <w:r>
        <w:rPr>
          <w:bCs/>
          <w:b/>
        </w:rPr>
        <w:t xml:space="preserve">Date:</w:t>
      </w:r>
      <w:r>
        <w:t xml:space="preserve"> </w:t>
      </w:r>
      <w:r>
        <w:t xml:space="preserve">October 26, 2023</w:t>
      </w:r>
      <w:r>
        <w:br/>
      </w:r>
      <w:r>
        <w:rPr>
          <w:bCs/>
          <w:b/>
        </w:rPr>
        <w:t xml:space="preserve">District/Department:</w:t>
      </w:r>
      <w:r>
        <w:t xml:space="preserve">Media Studies &amp; Cultural Anthropology</w:t>
      </w:r>
    </w:p>
    <w:bookmarkStart w:id="20" w:name="abstract"/>
    <w:p>
      <w:pPr>
        <w:pStyle w:val="Heading3"/>
      </w:pPr>
      <w:r>
        <w:t xml:space="preserve">Abstract</w:t>
      </w:r>
    </w:p>
    <w:p>
      <w:pPr>
        <w:pStyle w:val="FirstParagraph"/>
      </w:pPr>
      <w:r>
        <w:t xml:space="preserve">This research paper examines the multifaceted role of the professional photographer within the dynamic urban landscape of Myanmar, specifically focusing on Yangon. As one of Southeast Asia's most rapidly changing cities, Yangon presents a unique intersection of traditional heritage and modern ambition. This study analyzes how photographers in this region navigate political complexities, cultural preservation needs, and commercial demands. It further explores the technological shifts from film to digital media and their impact on visual storytelling in Myanmar.</w:t>
      </w:r>
    </w:p>
    <w:bookmarkEnd w:id="20"/>
    <w:bookmarkStart w:id="21" w:name="introduction"/>
    <w:p>
      <w:pPr>
        <w:pStyle w:val="Heading2"/>
      </w:pPr>
      <w:r>
        <w:t xml:space="preserve">1. Introduction</w:t>
      </w:r>
    </w:p>
    <w:p>
      <w:pPr>
        <w:pStyle w:val="FirstParagraph"/>
      </w:pPr>
      <w:r>
        <w:t xml:space="preserve">In the contemporary era of visual communication, the photographer serves not merely as a technician of light and shadow but as a critical historian, social commentator, and cultural archivist. Nowhere is this role more pivotal than in Myanmar, particularly in its largest city and former capital, Yangon. For decades following independence from British colonial rule until the late 1980s, photography was heavily regulated by the state. However, the political liberalization efforts beginning around 2011 opened a floodgate of creative expression.</w:t>
      </w:r>
    </w:p>
    <w:p>
      <w:pPr>
        <w:pStyle w:val="BodyText"/>
      </w:pPr>
      <w:r>
        <w:t xml:space="preserve">Today, the professional photographer in Yangon operates in an environment characterized by rapid urban development, a burgeoning middle class seeking lifestyle documentation (such as wedding and portrait photography), and a deep-seated need to record history during periods of political volatility. This paper aims to dissect these three pillars: commercial evolution, social documentation, and cultural preservation.</w:t>
      </w:r>
    </w:p>
    <w:bookmarkEnd w:id="21"/>
    <w:bookmarkStart w:id="22" w:name="X22e6bd4318da460a1ec66b7eb6f81470846eb29"/>
    <w:p>
      <w:pPr>
        <w:pStyle w:val="Heading2"/>
      </w:pPr>
      <w:r>
        <w:t xml:space="preserve">2. The Historical Context of Photography in Myanmar</w:t>
      </w:r>
    </w:p>
    <w:p>
      <w:pPr>
        <w:pStyle w:val="FirstParagraph"/>
      </w:pPr>
      <w:r>
        <w:t xml:space="preserve">To understand the current state of photography in Myanmar, one must acknowledge its historical trajectory. Under military rule, images were strictly controlled propaganda tools or non-existent artifacts for private citizens. This created a "visual void" that began to fill only when internet access expanded and digital cameras became affordable in the early 2010s.</w:t>
      </w:r>
    </w:p>
    <w:p>
      <w:pPr>
        <w:pStyle w:val="BodyText"/>
      </w:pPr>
      <w:r>
        <w:t xml:space="preserve">Yangon, with its distinctive colonial architecture and bustling streets, became the primary canvas for this new wave of visual expression. Early adopters of photography found themselves acting as unofficial historians, documenting street life before it was altered by modernization. The transition from film to digital in Yangon was swift; whereas film required costly processing labs often located in Europe or Singapore, digital cameras allowed immediate sharing and editing, fostering a rapid exchange of ideas within the local artistic community.</w:t>
      </w:r>
    </w:p>
    <w:bookmarkEnd w:id="22"/>
    <w:bookmarkStart w:id="25" w:name="X2044b10adf9bd7356ae3b2842dc2946b8e6e917"/>
    <w:p>
      <w:pPr>
        <w:pStyle w:val="Heading2"/>
      </w:pPr>
      <w:r>
        <w:t xml:space="preserve">3. The Commercial Photographer: Serving a New Consumer Class</w:t>
      </w:r>
    </w:p>
    <w:p>
      <w:pPr>
        <w:pStyle w:val="FirstParagraph"/>
      </w:pPr>
      <w:r>
        <w:t xml:space="preserve">A significant driver of the photography industry in Yangon is the commercial sector. As Myanmar opened its economy, so too did its consumer market. The professional photographer in Yangon today frequently works on contracts for weddings, family portraits, corporate events, and real estate.</w:t>
      </w:r>
    </w:p>
    <w:bookmarkStart w:id="23" w:name="wedding-and-portrait-photography"/>
    <w:p>
      <w:pPr>
        <w:pStyle w:val="Heading3"/>
      </w:pPr>
      <w:r>
        <w:t xml:space="preserve">3.1 Wedding and Portrait Photography</w:t>
      </w:r>
    </w:p>
    <w:p>
      <w:pPr>
        <w:pStyle w:val="FirstParagraph"/>
      </w:pPr>
      <w:r>
        <w:t xml:space="preserve">The demand for high-quality wedding photography has exploded. Unlike traditional setups that simply posed couples in studios, modern photographers in Yangon now incorporate location shoots at iconic sites such as the Sule Pagoda, Kandawgyi Lake, and the Strand Hotel. These sessions are not just about capturing memories but also about performing social status and aligning with global aesthetic trends.</w:t>
      </w:r>
    </w:p>
    <w:bookmarkEnd w:id="23"/>
    <w:bookmarkStart w:id="24" w:name="corporate-and-real-estate"/>
    <w:p>
      <w:pPr>
        <w:pStyle w:val="Heading3"/>
      </w:pPr>
      <w:r>
        <w:t xml:space="preserve">3.2 Corporate and Real Estate</w:t>
      </w:r>
    </w:p>
    <w:p>
      <w:pPr>
        <w:pStyle w:val="FirstParagraph"/>
      </w:pPr>
      <w:r>
        <w:t xml:space="preserve">With the construction boom in Yangon’s downtown area, there is a specialized niche for architectural and real estate photography. Professional photographers are hired by developers to showcase modern high-rises rising against the backdrop of traditional wooden houses. This juxtaposition highlights the tension between preservation and progress, a central theme in urban studies regarding Yangon.</w:t>
      </w:r>
    </w:p>
    <w:bookmarkEnd w:id="24"/>
    <w:bookmarkEnd w:id="25"/>
    <w:bookmarkStart w:id="28" w:name="X474e767f3b398520b365c02fe791bb228960a01"/>
    <w:p>
      <w:pPr>
        <w:pStyle w:val="Heading2"/>
      </w:pPr>
      <w:r>
        <w:t xml:space="preserve">4. Documentary Photography and Social Commentary</w:t>
      </w:r>
    </w:p>
    <w:p>
      <w:pPr>
        <w:pStyle w:val="FirstParagraph"/>
      </w:pPr>
      <w:r>
        <w:t xml:space="preserve">Beyond commerce, documentary photography holds profound significance in Myanmar. The photographer acts as a witness to history. In Yangon, this has taken on heightened importance due to the complex political landscape.</w:t>
      </w:r>
    </w:p>
    <w:bookmarkStart w:id="26" w:name="capturing-political-transitions"/>
    <w:p>
      <w:pPr>
        <w:pStyle w:val="Heading3"/>
      </w:pPr>
      <w:r>
        <w:t xml:space="preserve">4.1 Capturing Political Transitions</w:t>
      </w:r>
    </w:p>
    <w:p>
      <w:pPr>
        <w:pStyle w:val="FirstParagraph"/>
      </w:pPr>
      <w:r>
        <w:t xml:space="preserve">Since the partial democratization of 2011, photographers have played a crucial role in documenting public demonstrations, elections, and civil society developments. These images serve as primary sources for international media and historical archives. The courage required to document political events in Myanmar cannot be overstated; many photographers operate under significant risk.</w:t>
      </w:r>
    </w:p>
    <w:bookmarkEnd w:id="26"/>
    <w:bookmarkStart w:id="27" w:name="cultural-preservation"/>
    <w:p>
      <w:pPr>
        <w:pStyle w:val="Heading3"/>
      </w:pPr>
      <w:r>
        <w:t xml:space="preserve">4.2 Cultural Preservation</w:t>
      </w:r>
    </w:p>
    <w:p>
      <w:pPr>
        <w:pStyle w:val="FirstParagraph"/>
      </w:pPr>
      <w:r>
        <w:t xml:space="preserve">In a city where traditional ways of life are rapidly disappearing, the photographer serves as an archivist of vanishing cultures. Projects focusing on monkhood, traditional markets (such as Scott Market), and artisan crafts help preserve the intangible cultural heritage of Myanmar for future generations. This aspect of photography bridges the gap between anthropology and art.</w:t>
      </w:r>
    </w:p>
    <w:bookmarkEnd w:id="27"/>
    <w:bookmarkEnd w:id="28"/>
    <w:bookmarkStart w:id="29" w:name="Xc9458b351988a988463cad03a0f78697493f5fe"/>
    <w:p>
      <w:pPr>
        <w:pStyle w:val="Heading2"/>
      </w:pPr>
      <w:r>
        <w:t xml:space="preserve">5. Technological Disruption and Social Media</w:t>
      </w:r>
    </w:p>
    <w:p>
      <w:pPr>
        <w:pStyle w:val="FirstParagraph"/>
      </w:pPr>
      <w:r>
        <w:t xml:space="preserve">The rise of social media platforms, particularly Instagram, Facebook, and TikTok, has democratized image creation in Yangon. While this allows for greater visibility for emerging photographers in Myanmar, it also creates competition with amateur enthusiasts who own high-end smartphones.</w:t>
      </w:r>
    </w:p>
    <w:p>
      <w:pPr>
        <w:pStyle w:val="BodyText"/>
      </w:pPr>
      <w:r>
        <w:t xml:space="preserve">Professional photographers have adapted by emphasizing their unique value proposition: storytelling depth, post-production expertise, and conceptual creativity. In Yangon’s competitive market, a photographer is no longer just someone who takes pictures; they are brand managers and visual consultants. The ability to curate a digital portfolio has become as important as technical skill.</w:t>
      </w:r>
    </w:p>
    <w:bookmarkEnd w:id="29"/>
    <w:bookmarkStart w:id="30" w:name="X2344daf786224e68da97846888a2c564a577c93"/>
    <w:p>
      <w:pPr>
        <w:pStyle w:val="Heading2"/>
      </w:pPr>
      <w:r>
        <w:t xml:space="preserve">6. Challenges Facing Photographers in Yangon</w:t>
      </w:r>
    </w:p>
    <w:p>
      <w:pPr>
        <w:pStyle w:val="FirstParagraph"/>
      </w:pPr>
      <w:r>
        <w:t xml:space="preserve">The profession is not without its challenges. Economic instability, fluctuating foreign currency rates affecting equipment imports, and censorship issues remain significant hurdles. Furthermore, the ethical implications of photographing vulnerable populations—such as refugees or victims of conflict—require careful consideration by professionals operating in Myanmar.</w:t>
      </w:r>
    </w:p>
    <w:bookmarkEnd w:id="30"/>
    <w:bookmarkStart w:id="32" w:name="conclusion"/>
    <w:p>
      <w:pPr>
        <w:pStyle w:val="Heading2"/>
      </w:pPr>
      <w:r>
        <w:t xml:space="preserve">7. Conclusion</w:t>
      </w:r>
    </w:p>
    <w:p>
      <w:pPr>
        <w:pStyle w:val="FirstParagraph"/>
      </w:pPr>
      <w:r>
        <w:t xml:space="preserve">The photographer in Myanmar, specifically within the vibrant context of Yangon, occupies a unique space at the intersection of art, commerce, and activism. As this research demonstrates, the profession has evolved from a state-controlled monopoly to a diverse field encompassing commercial service providers and critical documentarians.</w:t>
      </w:r>
    </w:p>
    <w:p>
      <w:pPr>
        <w:pStyle w:val="BodyText"/>
      </w:pPr>
      <w:r>
        <w:t xml:space="preserve">The future of photography in Yangon depends on continued access to technology and relative freedom of expression. However, even amidst challenges, photographers remain essential custodians of Myanmar’s visual identity. They capture the beauty of its pagodas, the resilience of its people, and the complexity of its transition into modernity. For researchers studying Southeast Asian media dynamics or urban development in developing nations, Yangon offers a rich case study in how visual media shapes and reflects societal change.</w:t>
      </w:r>
    </w:p>
    <w:bookmarkStart w:id="31" w:name="references"/>
    <w:p>
      <w:pPr>
        <w:pStyle w:val="Heading3"/>
      </w:pPr>
      <w:r>
        <w:t xml:space="preserve">References</w:t>
      </w:r>
    </w:p>
    <w:p>
      <w:pPr>
        <w:pStyle w:val="FirstParagraph"/>
      </w:pPr>
      <w:r>
        <w:rPr>
          <w:iCs/>
          <w:i/>
        </w:rPr>
        <w:t xml:space="preserve">Note: The following are representative references for academic context regarding this topic.</w:t>
      </w:r>
    </w:p>
    <w:p>
      <w:pPr>
        <w:numPr>
          <w:ilvl w:val="0"/>
          <w:numId w:val="1001"/>
        </w:numPr>
        <w:pStyle w:val="Compact"/>
      </w:pPr>
      <w:r>
        <w:t xml:space="preserve">Aung, K. (2018). *Visualizing Change: Photography in Post-Liberalization Myanmar*. Journal of Southeast Asian Media Studies, 12(3), 45-67.</w:t>
      </w:r>
    </w:p>
    <w:p>
      <w:pPr>
        <w:numPr>
          <w:ilvl w:val="0"/>
          <w:numId w:val="1001"/>
        </w:numPr>
        <w:pStyle w:val="Compact"/>
      </w:pPr>
      <w:r>
        <w:t xml:space="preserve">Burma Project Team. (2015). *The Art of Resistance: Documentary Photography in Burma*. London: Saatchi Gallery Publications.</w:t>
      </w:r>
    </w:p>
    <w:p>
      <w:pPr>
        <w:numPr>
          <w:ilvl w:val="0"/>
          <w:numId w:val="1001"/>
        </w:numPr>
        <w:pStyle w:val="Compact"/>
      </w:pPr>
      <w:r>
        <w:t xml:space="preserve">Gillespie, M., &amp; Balme, C. (2019). *Digital Media and Politics in Myanmar*. Oxford University Press.</w:t>
      </w:r>
    </w:p>
    <w:p>
      <w:pPr>
        <w:numPr>
          <w:ilvl w:val="0"/>
          <w:numId w:val="1001"/>
        </w:numPr>
        <w:pStyle w:val="Compact"/>
      </w:pPr>
      <w:r>
        <w:t xml:space="preserve">Htin Aung, K. (2016). *Myanmar: Politics of the Present*. ISEAS-Yusof Ishak Institute.</w:t>
      </w:r>
    </w:p>
    <w:p>
      <w:pPr>
        <w:numPr>
          <w:ilvl w:val="0"/>
          <w:numId w:val="1001"/>
        </w:numPr>
        <w:pStyle w:val="Compact"/>
      </w:pPr>
      <w:r>
        <w:t xml:space="preserve">Sandberg, M., &amp; Tinnarat, C. (2020). *Urban Transformation and Visual Culture in Yangon*. Asian Urbanism Journal, 8(1), 112-130.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Professional Photographer in Myanmar, Yangon: A Research Perspective</dc:title>
  <dc:creator/>
  <dc:language>en</dc:language>
  <cp:keywords/>
  <dcterms:created xsi:type="dcterms:W3CDTF">2026-07-29T11:48:52Z</dcterms:created>
  <dcterms:modified xsi:type="dcterms:W3CDTF">2026-07-29T11:48:52Z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