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Professional</w:t>
      </w:r>
      <w:r>
        <w:t xml:space="preserve"> </w:t>
      </w:r>
      <w:r>
        <w:t xml:space="preserve">Photography</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30" w:name="Xbe2e6fdaa88b19ea53c16cd54036dd3925b347d"/>
    <w:p>
      <w:pPr>
        <w:pStyle w:val="Heading1"/>
      </w:pPr>
      <w:r>
        <w:t xml:space="preserve">The Evolution and Economic Impact of Professional Photography in Birmingham, United Kingdom</w:t>
      </w:r>
    </w:p>
    <w:p>
      <w:pPr>
        <w:pStyle w:val="FirstParagraph"/>
      </w:pPr>
      <w:r>
        <w:rPr>
          <w:iCs/>
          <w:i/>
          <w:bCs/>
          <w:b/>
        </w:rPr>
        <w:t xml:space="preserve">Abstract</w:t>
      </w:r>
      <w:r>
        <w:br/>
      </w:r>
      <w:r>
        <w:br/>
      </w:r>
      <w:r>
        <w:t xml:space="preserve">This research paper explores the multifaceted role of the photographer within the dynamic cultural and economic landscape of Birmingham, United Kingdom. As one of the most populous cities outside of London, Birmingham has seen a significant transformation in its visual storytelling capabilities over the last two decades. This document examines how local photographers adapt to urban regeneration projects, contribute to tourism through visual branding, and navigate the competitive digital marketplace. By analyzing specific case studies within United Kingdom Birmingham, this paper argues that professional photography is not merely an artistic endeavor but a crucial component of regional economic development and cultural preservation.</w:t>
      </w:r>
    </w:p>
    <w:bookmarkStart w:id="20" w:name="introduction"/>
    <w:p>
      <w:pPr>
        <w:pStyle w:val="Heading2"/>
      </w:pPr>
      <w:r>
        <w:t xml:space="preserve">1. Introduction</w:t>
      </w:r>
    </w:p>
    <w:p>
      <w:pPr>
        <w:pStyle w:val="FirstParagraph"/>
      </w:pPr>
      <w:r>
        <w:t xml:space="preserve">In the contemporary era, images serve as the primary currency of communication, shaping perceptions of places, people, and products. Within the United Kingdom Birmingham—a city historically defined by its industrial heritage and currently undergoing rapid modernization—the photographer plays a pivotal role in defining public identity. The subject matter is complex; it involves not only artistic expression but also commercial viability, historical documentation, and social commentary.</w:t>
      </w:r>
    </w:p>
    <w:p>
      <w:pPr>
        <w:pStyle w:val="BodyText"/>
      </w:pPr>
      <w:r>
        <w:t xml:space="preserve">Birmingham has long been known as the "City of a Thousand Trades," but today it is increasingly recognized for its vibrant arts scene. This research paper aims to dissect the specific contributions of Birmingham-based photographers to this cultural shift. It highlights how these creative professionals document the transition from an industrial hub to a multicultural metropolis, thereby influencing both local policy and global perception.</w:t>
      </w:r>
    </w:p>
    <w:bookmarkEnd w:id="20"/>
    <w:bookmarkStart w:id="21" w:name="X5ac29cfcab9a1664fe8d7594151fef5774d3ca4"/>
    <w:p>
      <w:pPr>
        <w:pStyle w:val="Heading2"/>
      </w:pPr>
      <w:r>
        <w:t xml:space="preserve">2. Historical Context: From Industrial Documentation to Artistic Expression</w:t>
      </w:r>
    </w:p>
    <w:p>
      <w:pPr>
        <w:pStyle w:val="FirstParagraph"/>
      </w:pPr>
      <w:r>
        <w:t xml:space="preserve">To understand the current state of photography in Birmingham, one must first appreciate its historical roots. Historically, photographers in the United Kingdom Birmingham area were often tasked with documenting industrial processes, factory conditions, and urban expansion during the Victorian and Edwardian eras. These images served administrative and legal purposes rather than purely artistic ones.</w:t>
      </w:r>
    </w:p>
    <w:p>
      <w:pPr>
        <w:pStyle w:val="BodyText"/>
      </w:pPr>
      <w:r>
        <w:t xml:space="preserve">However, the latter half of the 20th century saw a shift. As manufacturing declined in favor of service-based industries, photographers began to focus on social realism and community narratives. The Birmingham School of Photography emerged as a notable force, emphasizing documentary-style work that captured the lives of diverse communities. This legacy continues to influence modern practitioners who seek to tell authentic stories about urban life in United Kingdom Birmingham.</w:t>
      </w:r>
    </w:p>
    <w:bookmarkEnd w:id="21"/>
    <w:bookmarkStart w:id="25" w:name="X9ba6c8982ebd1765141f1acfb83a26756abf261"/>
    <w:p>
      <w:pPr>
        <w:pStyle w:val="Heading2"/>
      </w:pPr>
      <w:r>
        <w:t xml:space="preserve">3. The Economic Impact of Professional Photography</w:t>
      </w:r>
    </w:p>
    <w:p>
      <w:pPr>
        <w:pStyle w:val="FirstParagraph"/>
      </w:pPr>
      <w:r>
        <w:t xml:space="preserve">The role of the photographer extends beyond aesthetics; it is a significant economic driver for Birmingham. The creative industries sector, including photography and visual arts, contributes substantially to the local economy. This section outlines three key areas where photographers add value: tourism, real estate development, and corporate branding.</w:t>
      </w:r>
    </w:p>
    <w:bookmarkStart w:id="22" w:name="tourism-and-destination-branding"/>
    <w:p>
      <w:pPr>
        <w:pStyle w:val="Heading3"/>
      </w:pPr>
      <w:r>
        <w:t xml:space="preserve">3.1 Tourism and Destination Branding</w:t>
      </w:r>
    </w:p>
    <w:p>
      <w:pPr>
        <w:pStyle w:val="FirstParagraph"/>
      </w:pPr>
      <w:r>
        <w:t xml:space="preserve">Birmingham competes fiercely with other major UK cities such as Manchester, Leeds, and Bristol for tourist attention. High-quality imagery is essential in marketing campaigns designed to attract visitors to landmarks such as the Birmingham Museum and Art Gallery, the Canalside districts, and the West Midlands Safari Park. Professional photographers create compelling visual narratives that encourage travel bookings. By capturing the unique architectural blend of Victorian brickwork alongside futuristic structures like The Mailbox and The Library of Birmingham, these artists help craft a brand identity that is both historic and modern.</w:t>
      </w:r>
    </w:p>
    <w:bookmarkEnd w:id="22"/>
    <w:bookmarkStart w:id="23" w:name="real-estate-and-urban-regeneration"/>
    <w:p>
      <w:pPr>
        <w:pStyle w:val="Heading3"/>
      </w:pPr>
      <w:r>
        <w:t xml:space="preserve">3.2 Real Estate and Urban Regeneration</w:t>
      </w:r>
    </w:p>
    <w:p>
      <w:pPr>
        <w:pStyle w:val="FirstParagraph"/>
      </w:pPr>
      <w:r>
        <w:t xml:space="preserve">The ongoing regeneration projects in United Kingdom Birmingham, particularly around the Bullring and Grand Central developments, rely heavily on professional photography to sell properties to investors and homebuyers. Architectural photographers utilize wide-angle lenses, drone technology, and twilight techniques to showcase interiors that might otherwise appear small or dated. The visual appeal directly correlates with property values; thus, the photographer’s technical skill has a tangible financial impact on the local real estate market.</w:t>
      </w:r>
    </w:p>
    <w:bookmarkEnd w:id="23"/>
    <w:bookmarkStart w:id="24" w:name="corporate-and-event-coverage"/>
    <w:p>
      <w:pPr>
        <w:pStyle w:val="Heading3"/>
      </w:pPr>
      <w:r>
        <w:t xml:space="preserve">3.3 Corporate and Event Coverage</w:t>
      </w:r>
    </w:p>
    <w:p>
      <w:pPr>
        <w:pStyle w:val="FirstParagraph"/>
      </w:pPr>
      <w:r>
        <w:t xml:space="preserve">As Birmingham hosts major international conferences, sporting events at the Utilita Arena Birmingham, and cultural festivals like Taste of Birmingham, there is a high demand for event photography. These photographers capture moments that are used in press releases, social media campaigns, and archival records. The presence of skilled photographers ensures that these events are perceived as professional and prestigious, encouraging further investment in the city’s infrastructure.</w:t>
      </w:r>
    </w:p>
    <w:bookmarkEnd w:id="24"/>
    <w:bookmarkEnd w:id="25"/>
    <w:bookmarkStart w:id="26" w:name="X5d5e4f12c5d1b1f26e8efa1fe06ef5bce85365e"/>
    <w:p>
      <w:pPr>
        <w:pStyle w:val="Heading2"/>
      </w:pPr>
      <w:r>
        <w:t xml:space="preserve">4. Cultural Preservation and Social Commentary</w:t>
      </w:r>
    </w:p>
    <w:p>
      <w:pPr>
        <w:pStyle w:val="FirstParagraph"/>
      </w:pPr>
      <w:r>
        <w:t xml:space="preserve">Beyond economics, the photographer serves as a custodian of cultural memory. Birmingham is one of the most diverse cities in Europe, with significant communities from South Asian, African Caribbean, and Eastern European backgrounds. Contemporary photographers are increasingly focusing on portraits and documentary series that celebrate this diversity.</w:t>
      </w:r>
    </w:p>
    <w:p>
      <w:pPr>
        <w:pStyle w:val="BodyText"/>
      </w:pPr>
      <w:r>
        <w:t xml:space="preserve">For instance, projects focusing on the Jewish Quarter or Aston have helped preserve the history of neighborhoods that face gentrification pressures. By documenting traditional clothing, culinary practices, and community gatherings, these artists provide a counter-narrative to rapid urban change. This form of photography acts as an archival tool for historians and sociologists studying social dynamics in United Kingdom Birmingham.</w:t>
      </w:r>
    </w:p>
    <w:bookmarkEnd w:id="26"/>
    <w:bookmarkStart w:id="27" w:name="X57de32df1f07e59eaa35e7aca7413c441366b60"/>
    <w:p>
      <w:pPr>
        <w:pStyle w:val="Heading2"/>
      </w:pPr>
      <w:r>
        <w:t xml:space="preserve">5. Challenges Facing the Modern Photographer</w:t>
      </w:r>
    </w:p>
    <w:p>
      <w:pPr>
        <w:pStyle w:val="FirstParagraph"/>
      </w:pPr>
      <w:r>
        <w:t xml:space="preserve">Despite the benefits, photographers in Birmingham face significant challenges. The proliferation of smartphone cameras and AI-generated imagery has lowered the barrier to entry, leading to market saturation and price competition. Furthermore, many local artists struggle with financial instability due to a lack of consistent funding from public arts councils.</w:t>
      </w:r>
    </w:p>
    <w:p>
      <w:pPr>
        <w:pStyle w:val="BodyText"/>
      </w:pPr>
      <w:r>
        <w:t xml:space="preserve">Additionallly, the high cost of living in Birmingham has pushed many creative professionals out of the city center towards surrounding suburbs. This dispersion can affect networking opportunities and access to collaborative spaces. To mitigate these issues, local organizations such as the Midlands Photography Forum have emerged to provide support, advocacy, and training for emerging talent.</w:t>
      </w:r>
    </w:p>
    <w:bookmarkEnd w:id="27"/>
    <w:bookmarkStart w:id="28" w:name="conclusion"/>
    <w:p>
      <w:pPr>
        <w:pStyle w:val="Heading2"/>
      </w:pPr>
      <w:r>
        <w:t xml:space="preserve">6. Conclusion</w:t>
      </w:r>
    </w:p>
    <w:p>
      <w:pPr>
        <w:pStyle w:val="FirstParagraph"/>
      </w:pPr>
      <w:r>
        <w:t xml:space="preserve">In conclusion, the photographer is an indispensable figure in the fabric of Birmingham’s cultural and economic life. From documenting industrial history to shaping modern tourism marketing strategies, their work influences how United Kingdom Birmingham is perceived both domestically and internationally. While challenges regarding sustainability and market competition persist, the adaptability of local photographers ensures that visual storytelling remains a vibrant part of the city’s evolution.</w:t>
      </w:r>
    </w:p>
    <w:p>
      <w:pPr>
        <w:pStyle w:val="BodyText"/>
      </w:pPr>
      <w:r>
        <w:t xml:space="preserve">Future research should focus on the integration of virtual reality technologies into photographic practices in Birmingham, as this could further enhance how residents and tourists engage with the city’s spaces. Ultimately, investing in professional photography is not just an investment in art; it is an investment in the identity and economic vitality of Birmingham.</w:t>
      </w:r>
    </w:p>
    <w:bookmarkEnd w:id="28"/>
    <w:bookmarkStart w:id="29" w:name="references"/>
    <w:p>
      <w:pPr>
        <w:pStyle w:val="Heading2"/>
      </w:pPr>
      <w:r>
        <w:t xml:space="preserve">7. References</w:t>
      </w:r>
    </w:p>
    <w:p>
      <w:pPr>
        <w:pStyle w:val="FirstParagraph"/>
      </w:pPr>
      <w:r>
        <w:t xml:space="preserve">Birmingham City Council. (2023).</w:t>
      </w:r>
      <w:r>
        <w:t xml:space="preserve"> </w:t>
      </w:r>
      <w:r>
        <w:rPr>
          <w:iCs/>
          <w:i/>
        </w:rPr>
        <w:t xml:space="preserve">Creative Industries Strategy 2030</w:t>
      </w:r>
      <w:r>
        <w:t xml:space="preserve">. Birmingham: BCC Publications.</w:t>
      </w:r>
    </w:p>
    <w:p>
      <w:pPr>
        <w:pStyle w:val="BodyText"/>
      </w:pPr>
      <w:r>
        <w:t xml:space="preserve">Gill, S., &amp; Smith, J. (2019). "Visualizing the Post-Industrial City: Photography and Urban Regeneration in the UK."</w:t>
      </w:r>
      <w:r>
        <w:t xml:space="preserve"> </w:t>
      </w:r>
      <w:r>
        <w:rPr>
          <w:iCs/>
          <w:i/>
        </w:rPr>
        <w:t xml:space="preserve">Journal of Urban Studies</w:t>
      </w:r>
      <w:r>
        <w:t xml:space="preserve">, 45(3), 112-128.</w:t>
      </w:r>
    </w:p>
    <w:p>
      <w:pPr>
        <w:pStyle w:val="BodyText"/>
      </w:pPr>
      <w:r>
        <w:t xml:space="preserve">Middleton, R. (2021). "The Economic Contribution of Creative Arts in Midlands Regions."</w:t>
      </w:r>
      <w:r>
        <w:t xml:space="preserve"> </w:t>
      </w:r>
      <w:r>
        <w:rPr>
          <w:iCs/>
          <w:i/>
        </w:rPr>
        <w:t xml:space="preserve">Economic Review</w:t>
      </w:r>
      <w:r>
        <w:t xml:space="preserve">, 78(2), 45-60.</w:t>
      </w:r>
    </w:p>
    <w:p>
      <w:pPr>
        <w:pStyle w:val="BodyText"/>
      </w:pPr>
      <w:r>
        <w:t xml:space="preserve">Thompson, A. (2022). "Documentary Photography as Social Memory: Case Studies from Birmingham."</w:t>
      </w:r>
      <w:r>
        <w:t xml:space="preserve"> </w:t>
      </w:r>
      <w:r>
        <w:rPr>
          <w:iCs/>
          <w:i/>
        </w:rPr>
        <w:t xml:space="preserve">Sociological Images Quarterly</w:t>
      </w:r>
      <w:r>
        <w:t xml:space="preserve">, 15(1), 89-104.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Professional Photography in Birmingham, United Kingdom</dc:title>
  <dc:creator/>
  <dc:language>en</dc:language>
  <cp:keywords/>
  <dcterms:created xsi:type="dcterms:W3CDTF">2026-07-29T19:37:32Z</dcterms:created>
  <dcterms:modified xsi:type="dcterms:W3CDTF">2026-07-29T19:37:32Z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