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Research</w:t>
      </w:r>
      <w:r>
        <w:t xml:space="preserve"> </w:t>
      </w:r>
      <w:r>
        <w:t xml:space="preserve">Paper</w:t>
      </w:r>
    </w:p>
    <w:bookmarkStart w:id="29" w:name="Xd9f3643f10bdcfa2eeb5e9a2dca8aa061e54255"/>
    <w:p>
      <w:pPr>
        <w:pStyle w:val="Heading1"/>
      </w:pPr>
      <w:r>
        <w:t xml:space="preserve">The Role and Impact of the Physicist in Canada Montreal</w:t>
      </w:r>
    </w:p>
    <w:p>
      <w:pPr>
        <w:pStyle w:val="FirstParagraph"/>
      </w:pPr>
      <w:r>
        <w:rPr>
          <w:bCs/>
          <w:b/>
        </w:rPr>
        <w:t xml:space="preserve">Abstract:</w:t>
      </w:r>
      <w:r>
        <w:br/>
      </w:r>
      <w:r>
        <w:t xml:space="preserve">This research paper examines the critical role played by the physicist within the specific scientific, industrial, and academic landscape of Canada Montreal. It explores how individuals trained in physics contribute to local innovation in quantum technology, medical imaging, and aerospace engineering. Furthermore, it analyzes the unique socio-economic environment of Montreal that fosters these contributions and projects future trajectories for scientific advancement in this key Canadian hub.</w:t>
      </w:r>
    </w:p>
    <w:bookmarkStart w:id="20" w:name="introduction"/>
    <w:p>
      <w:pPr>
        <w:pStyle w:val="Heading2"/>
      </w:pPr>
      <w:r>
        <w:t xml:space="preserve">1. Introduction</w:t>
      </w:r>
    </w:p>
    <w:p>
      <w:pPr>
        <w:pStyle w:val="FirstParagraph"/>
      </w:pPr>
      <w:r>
        <w:t xml:space="preserve">In the modern era of technological acceleration, the physicist has emerged not merely as a theoretical scholar but as a pivotal agent of innovation and problem-solving. Nowhere is this transformation more evident than in Canada Montreal, a city that has rapidly established itself as a global powerhouse for science and technology. This document seeks to analyze the multifaceted role of the physicist within this specific geographical context. By examining the intersection of high-level academic research, industrial application, and public policy in Canada Montreal, we can better understand how rigorous scientific inquiry translates into tangible societal benefits.</w:t>
      </w:r>
    </w:p>
    <w:p>
      <w:pPr>
        <w:pStyle w:val="BodyText"/>
      </w:pPr>
      <w:r>
        <w:t xml:space="preserve">Montreal’s reputation as a center for excellence in physics is built upon decades of investment in infrastructure and human capital. The presence of world-renowned institutions has created an ecosystem where the physicist thrives, bridging the gap between abstract mathematical models and real-world engineering solutions. This paper argues that the physicist in Canada Montreal serves as a cornerstone for economic growth, healthcare advancement, and technological sovereignty.</w:t>
      </w:r>
    </w:p>
    <w:bookmarkEnd w:id="20"/>
    <w:bookmarkStart w:id="21" w:name="X43ae150a3e65bdfeedebf772967230fd90c0213"/>
    <w:p>
      <w:pPr>
        <w:pStyle w:val="Heading2"/>
      </w:pPr>
      <w:r>
        <w:t xml:space="preserve">2. The Academic Infrastructure: Universities as Hubs of Discovery</w:t>
      </w:r>
    </w:p>
    <w:p>
      <w:pPr>
        <w:pStyle w:val="FirstParagraph"/>
      </w:pPr>
      <w:r>
        <w:t xml:space="preserve">The foundation of any successful scientific community lies in its academic institutions. In Canada Montreal, universities such as McGill University and the Université de Montréal serve as primary engines for research where the physicist conducts foundational work. These institutions are not isolated ivory towers; they are deeply integrated into the global network of scientific collaboration.</w:t>
      </w:r>
    </w:p>
    <w:p>
      <w:pPr>
        <w:pStyle w:val="BodyText"/>
      </w:pPr>
      <w:r>
        <w:t xml:space="preserve">McGill University, for instance, is home to several prestigious research centers dedicated to quantum mechanics and astrophysics. Here, the physicist engages in experiments that push the boundaries of human knowledge regarding subatomic particles and cosmic phenomena. Similarly, Université de Montréal houses the Centre de recherche en physique du plasma (CRPP), contributing significantly to our understanding of plasma physics, which has direct applications in nuclear fusion energy—a critical area for future sustainable power generation.</w:t>
      </w:r>
    </w:p>
    <w:p>
      <w:pPr>
        <w:pStyle w:val="BodyText"/>
      </w:pPr>
      <w:r>
        <w:t xml:space="preserve">The collaborative nature of these academic environments ensures that the physicist is constantly exposed to interdisciplinary challenges. This cross-pollination of ideas allows researchers in Canada Montreal to approach problems from multiple angles, leading to breakthroughs that might not occur in more siloed research environments.</w:t>
      </w:r>
    </w:p>
    <w:bookmarkEnd w:id="21"/>
    <w:bookmarkStart w:id="24" w:name="Xb41e0b10b9c00bc5f18174c258da39e9c152918"/>
    <w:p>
      <w:pPr>
        <w:pStyle w:val="Heading2"/>
      </w:pPr>
      <w:r>
        <w:t xml:space="preserve">3. Industrial Applications: From Theory to Practice</w:t>
      </w:r>
    </w:p>
    <w:p>
      <w:pPr>
        <w:pStyle w:val="FirstParagraph"/>
      </w:pPr>
      <w:r>
        <w:t xml:space="preserve">While academic institutions provide the theoretical framework, the industrial sector provides the arena for application. In Canada Montreal, a robust technology sector has emerged that actively employs physicists to solve complex engineering problems. One of the most significant areas of growth is in quantum computing and quantum communication.</w:t>
      </w:r>
    </w:p>
    <w:bookmarkStart w:id="22" w:name="the-quantum-revolution"/>
    <w:p>
      <w:pPr>
        <w:pStyle w:val="Heading3"/>
      </w:pPr>
      <w:r>
        <w:t xml:space="preserve">3.1 The Quantum Revolution</w:t>
      </w:r>
    </w:p>
    <w:p>
      <w:pPr>
        <w:pStyle w:val="FirstParagraph"/>
      </w:pPr>
      <w:r>
        <w:t xml:space="preserve">Montreal is widely recognized as one of the global hubs for quantum technology. Companies such as Xanadu and various startups within the ecosystem rely heavily on the expertise of physicists to develop photonic quantum computers. In this context, the physicist transitions from a researcher to an engineer-designer, utilizing principles of quantum mechanics to create hardware that promises to revolutionize data processing speeds and security encryption.</w:t>
      </w:r>
    </w:p>
    <w:bookmarkEnd w:id="22"/>
    <w:bookmarkStart w:id="23" w:name="aerospace-and-defense"/>
    <w:p>
      <w:pPr>
        <w:pStyle w:val="Heading3"/>
      </w:pPr>
      <w:r>
        <w:t xml:space="preserve">3.2 Aerospace and Defense</w:t>
      </w:r>
    </w:p>
    <w:p>
      <w:pPr>
        <w:pStyle w:val="FirstParagraph"/>
      </w:pPr>
      <w:r>
        <w:t xml:space="preserve">The aerospace industry in Quebec is a major economic driver, with giants like Bombardier (now part of Mitsubishi Heavy Industries) and Pratt &amp; Whitney Canada maintaining significant operations in the region. The physicist plays a crucial role here, applying fluid dynamics and thermodynamics to optimize aircraft performance and reduce fuel consumption. Furthermore, the presence of defense contractors means that physicists are engaged in developing advanced sensor technologies and materials science solutions for national security.</w:t>
      </w:r>
    </w:p>
    <w:bookmarkEnd w:id="23"/>
    <w:bookmarkEnd w:id="24"/>
    <w:bookmarkStart w:id="25" w:name="healthcare-innovation-medical-physics"/>
    <w:p>
      <w:pPr>
        <w:pStyle w:val="Heading2"/>
      </w:pPr>
      <w:r>
        <w:t xml:space="preserve">4. Healthcare Innovation: Medical Physics</w:t>
      </w:r>
    </w:p>
    <w:p>
      <w:pPr>
        <w:pStyle w:val="FirstParagraph"/>
      </w:pPr>
      <w:r>
        <w:t xml:space="preserve">A critical yet often overlooked contribution of the physicist in Canada Montreal is found within the healthcare sector, specifically through the field of medical physics. Hospitals across Montreal, including those affiliated with university hospitals, utilize advanced imaging technologies such as MRI (Magnetic Resonance Imaging), CT scans, and PET scans. The design, maintenance, and interpretation of these machines require specialized knowledge that only a physicist possesses.</w:t>
      </w:r>
    </w:p>
    <w:p>
      <w:pPr>
        <w:pStyle w:val="BodyText"/>
      </w:pPr>
      <w:r>
        <w:t xml:space="preserve">In radiation oncology, physicists work closely with doctors to plan precise radiation treatments for cancer patients. This role is vital for minimizing damage to healthy tissue while maximizing the efficacy of the treatment against tumors. The integration of artificial intelligence into diagnostic imaging further expands the role of the physicist, who must validate algorithms and ensure that automated diagnoses meet rigorous scientific standards.</w:t>
      </w:r>
    </w:p>
    <w:bookmarkEnd w:id="25"/>
    <w:bookmarkStart w:id="26" w:name="X6a607f127e36060521061547eb5bf485e2c2e4b"/>
    <w:p>
      <w:pPr>
        <w:pStyle w:val="Heading2"/>
      </w:pPr>
      <w:r>
        <w:t xml:space="preserve">5. Challenges and Opportunities in Canada Montreal</w:t>
      </w:r>
    </w:p>
    <w:p>
      <w:pPr>
        <w:pStyle w:val="FirstParagraph"/>
      </w:pPr>
      <w:r>
        <w:t xml:space="preserve">Despite its successes, the ecosystem supporting the physicist in Canada Montreal faces distinct challenges. One primary concern is talent retention. While the city attracts top international students and researchers, competition from major tech hubs like Silicon Valley, Toronto, and Vancouver can lead to a "brain drain." Policies must be implemented to ensure that the investments made in education yield long-term local benefits.</w:t>
      </w:r>
    </w:p>
    <w:p>
      <w:pPr>
        <w:pStyle w:val="BodyText"/>
      </w:pPr>
      <w:r>
        <w:t xml:space="preserve">Additionally, funding for basic research remains a contentious issue. Governments and private entities must balance the desire for immediate commercial applications with the need for fundamental curiosity-driven research. The physicist requires stable, long-term funding to pursue high-risk, high-reward projects that could define the next century of scientific discovery.</w:t>
      </w:r>
    </w:p>
    <w:bookmarkEnd w:id="26"/>
    <w:bookmarkStart w:id="27" w:name="future-trajectories"/>
    <w:p>
      <w:pPr>
        <w:pStyle w:val="Heading2"/>
      </w:pPr>
      <w:r>
        <w:t xml:space="preserve">6. Future Trajectories</w:t>
      </w:r>
    </w:p>
    <w:p>
      <w:pPr>
        <w:pStyle w:val="FirstParagraph"/>
      </w:pPr>
      <w:r>
        <w:t xml:space="preserve">Looking ahead, the role of the physicist in Canada Montreal is poised to expand into new frontiers. Climate change mitigation is a pressing global issue, and physicists are developing novel carbon capture technologies and improving renewable energy systems through advanced material science. Furthermore, as space exploration becomes more accessible with private aerospace companies launching missions from various global sites, Montreal’s expertise in satellite technology and orbital mechanics positions its physicists to play a leading role in the new space economy.</w:t>
      </w:r>
    </w:p>
    <w:p>
      <w:pPr>
        <w:pStyle w:val="BodyText"/>
      </w:pPr>
      <w:r>
        <w:t xml:space="preserve">Educational initiatives are also evolving to meet these demands. There is a growing emphasis on STEM (Science, Technology, Engineering, and Mathematics) education in primary and secondary schools across Montreal’s bilingual system. This ensures that the next generation of physicists is well-prepared to inherit the torch from current researchers.</w:t>
      </w:r>
    </w:p>
    <w:bookmarkEnd w:id="27"/>
    <w:bookmarkStart w:id="28" w:name="conclusion"/>
    <w:p>
      <w:pPr>
        <w:pStyle w:val="Heading2"/>
      </w:pPr>
      <w:r>
        <w:t xml:space="preserve">7. Conclusion</w:t>
      </w:r>
    </w:p>
    <w:p>
      <w:pPr>
        <w:pStyle w:val="FirstParagraph"/>
      </w:pPr>
      <w:r>
        <w:t xml:space="preserve">In conclusion, the physicist in Canada Montreal is an indispensable asset to society, driving innovation across multiple sectors including academia, industry, and healthcare. The unique environment of Montreal supports a dynamic interplay between theoretical inquiry and practical application. From quantum computing breakthroughs to life-saving medical treatments, the impact of these scientific experts is profound.</w:t>
      </w:r>
    </w:p>
    <w:p>
      <w:pPr>
        <w:pStyle w:val="BodyText"/>
      </w:pPr>
      <w:r>
        <w:t xml:space="preserve">However, sustaining this momentum requires continued investment in infrastructure, policies that support talent retention, and a societal appreciation for the value of basic research. By recognizing and supporting the physicist, Canada Montreal not only enhances its own economic and scientific standing but also contributes significantly to global human progress. The future of this region is bright, provided that stakeholders continue to prioritize the development and integration of physics expertise in all aspects of modern life.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Canada Montreal: A Research Paper</dc:title>
  <dc:creator/>
  <dc:language>en</dc:language>
  <cp:keywords/>
  <dcterms:created xsi:type="dcterms:W3CDTF">2026-07-29T11:15:20Z</dcterms:created>
  <dcterms:modified xsi:type="dcterms:W3CDTF">2026-07-29T11:15:20Z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