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Physics</w:t>
      </w:r>
      <w:r>
        <w:t xml:space="preserve"> </w:t>
      </w:r>
      <w:r>
        <w:t xml:space="preserve">in</w:t>
      </w:r>
      <w:r>
        <w:t xml:space="preserve"> </w:t>
      </w:r>
      <w:r>
        <w:t xml:space="preserve">Modern</w:t>
      </w:r>
      <w:r>
        <w:t xml:space="preserve"> </w:t>
      </w:r>
      <w:r>
        <w:t xml:space="preserve">India:</w:t>
      </w:r>
      <w:r>
        <w:t xml:space="preserve"> </w:t>
      </w:r>
      <w:r>
        <w:t xml:space="preserve">A</w:t>
      </w:r>
      <w:r>
        <w:t xml:space="preserve"> </w:t>
      </w:r>
      <w:r>
        <w:t xml:space="preserve">Research</w:t>
      </w:r>
      <w:r>
        <w:t xml:space="preserve"> </w:t>
      </w:r>
      <w:r>
        <w:t xml:space="preserve">Perspective</w:t>
      </w:r>
      <w:r>
        <w:t xml:space="preserve"> </w:t>
      </w:r>
      <w:r>
        <w:t xml:space="preserve">from</w:t>
      </w:r>
      <w:r>
        <w:t xml:space="preserve"> </w:t>
      </w:r>
      <w:r>
        <w:t xml:space="preserve">Mumbai</w:t>
      </w:r>
    </w:p>
    <w:bookmarkStart w:id="34" w:name="X68f342a984dc31090a3800ffeee9d62a488ab2f"/>
    <w:p>
      <w:pPr>
        <w:pStyle w:val="Heading1"/>
      </w:pPr>
      <w:r>
        <w:t xml:space="preserve">The Role of Physics in Modern India: A Research Perspective from Mumbai</w:t>
      </w:r>
    </w:p>
    <w:p>
      <w:pPr>
        <w:pStyle w:val="FirstParagraph"/>
      </w:pPr>
      <w:r>
        <w:rPr>
          <w:bCs/>
          <w:b/>
        </w:rPr>
        <w:t xml:space="preserve">Abstract:</w:t>
      </w:r>
      <w:r>
        <w:br/>
      </w:r>
      <w:r>
        <w:br/>
      </w:r>
      <w:r>
        <w:t xml:space="preserve">This research paper explores the critical intersection of theoretical and applied physics within the socio-economic and technological landscape of contemporary India. Specifically, it examines how a physicist operates within the dynamic environment of India Mumbai, analyzing the unique challenges and opportunities presented by one of Asia's most populous and economically vibrant cities. The study highlights contributions from leading institutions such as TIFR (Tata Institute of Fundamental Research) IIA (Indian Institute Astrophysics), and various engineering colleges, discussing their impact on national development, space exploration initiatives by ISRO, and the burgeoning startup ecosystem in Mumbai.</w:t>
      </w:r>
    </w:p>
    <w:bookmarkStart w:id="20" w:name="introduction"/>
    <w:p>
      <w:pPr>
        <w:pStyle w:val="Heading2"/>
      </w:pPr>
      <w:r>
        <w:t xml:space="preserve">1. Introduction</w:t>
      </w:r>
    </w:p>
    <w:p>
      <w:pPr>
        <w:pStyle w:val="FirstParagraph"/>
      </w:pPr>
      <w:r>
        <w:t xml:space="preserve">The discipline of physics is often regarded as the fundamental science that underpins all other natural sciences. In the context of a developing nation like India, the application of physical principles is not merely an academic pursuit but a necessity for infrastructural growth, technological self-reliance, and scientific literacy. When examining this topic through a localized lens, specifically focusing on</w:t>
      </w:r>
      <w:r>
        <w:t xml:space="preserve"> </w:t>
      </w:r>
      <w:r>
        <w:rPr>
          <w:bCs/>
          <w:b/>
        </w:rPr>
        <w:t xml:space="preserve">India Mumbai</w:t>
      </w:r>
      <w:r>
        <w:t xml:space="preserve">, we find a microcosm where traditional research meets modern industrial demand.</w:t>
      </w:r>
      <w:r>
        <w:t xml:space="preserve"> </w:t>
      </w:r>
      <w:r>
        <w:rPr>
          <w:bCs/>
          <w:b/>
        </w:rPr>
        <w:t xml:space="preserve">Mumbai</w:t>
      </w:r>
      <w:r>
        <w:t xml:space="preserve">, as the financial capital of India and home to numerous prestigious research centers, serves as a critical hub for scientific innovation.</w:t>
      </w:r>
    </w:p>
    <w:p>
      <w:pPr>
        <w:pStyle w:val="BodyText"/>
      </w:pPr>
      <w:r>
        <w:t xml:space="preserve">This paper aims to delineate the multifaceted role of a</w:t>
      </w:r>
      <w:r>
        <w:t xml:space="preserve"> </w:t>
      </w:r>
      <w:r>
        <w:rPr>
          <w:bCs/>
          <w:b/>
        </w:rPr>
        <w:t xml:space="preserve">physicist</w:t>
      </w:r>
      <w:r>
        <w:t xml:space="preserve"> </w:t>
      </w:r>
      <w:r>
        <w:t xml:space="preserve">in this region. It is not enough to simply state that physicists conduct experiments; one must understand how their work translates into policy, industry standards, and educational frameworks within the bustling metropolis of Mumbai. The unique demographic and economic pressure cooker of</w:t>
      </w:r>
      <w:r>
        <w:t xml:space="preserve"> </w:t>
      </w:r>
      <w:r>
        <w:rPr>
          <w:bCs/>
          <w:b/>
        </w:rPr>
        <w:t xml:space="preserve">Mumbai</w:t>
      </w:r>
      <w:r>
        <w:t xml:space="preserve"> </w:t>
      </w:r>
      <w:r>
        <w:t xml:space="preserve">demands physics-driven solutions for urban planning, energy efficiency, telecommunications, and disaster management.</w:t>
      </w:r>
    </w:p>
    <w:bookmarkEnd w:id="20"/>
    <w:bookmarkStart w:id="23" w:name="institutional-landscape-in-mumbai"/>
    <w:p>
      <w:pPr>
        <w:pStyle w:val="Heading2"/>
      </w:pPr>
      <w:r>
        <w:t xml:space="preserve">2. Institutional Landscape in Mumbai</w:t>
      </w:r>
    </w:p>
    <w:p>
      <w:pPr>
        <w:pStyle w:val="FirstParagraph"/>
      </w:pPr>
      <w:r>
        <w:t xml:space="preserve">To understand the ecosystem of a modern physicist in this region, one must first look at the institutions. The presence of the Tata Institute of Fundamental Research (TIFR) and its constituent units, such as the Homi Bhabha Centre for Science Education (HBCSE), places</w:t>
      </w:r>
      <w:r>
        <w:t xml:space="preserve"> </w:t>
      </w:r>
      <w:r>
        <w:rPr>
          <w:bCs/>
          <w:b/>
        </w:rPr>
        <w:t xml:space="preserve">Mumbai</w:t>
      </w:r>
      <w:r>
        <w:t xml:space="preserve"> </w:t>
      </w:r>
      <w:r>
        <w:t xml:space="preserve">on the global map for fundamental science. These institutes do not operate in a vacuum; they are deeply integrated with national goals.</w:t>
      </w:r>
    </w:p>
    <w:bookmarkStart w:id="21" w:name="tifr-and-fundamental-research"/>
    <w:p>
      <w:pPr>
        <w:pStyle w:val="Heading3"/>
      </w:pPr>
      <w:r>
        <w:t xml:space="preserve">2.1 TIFR and Fundamental Research</w:t>
      </w:r>
    </w:p>
    <w:p>
      <w:pPr>
        <w:pStyle w:val="FirstParagraph"/>
      </w:pPr>
      <w:r>
        <w:br/>
      </w:r>
      <w:r>
        <w:br/>
      </w:r>
      <w:r>
        <w:t xml:space="preserve">The TIFR campus in Colaba,</w:t>
      </w:r>
      <w:r>
        <w:t xml:space="preserve"> </w:t>
      </w:r>
      <w:r>
        <w:rPr>
          <w:bCs/>
          <w:b/>
        </w:rPr>
        <w:t xml:space="preserve">Mumbai</w:t>
      </w:r>
      <w:r>
        <w:t xml:space="preserve">, is a beacon of rigorous inquiry. Here, the physicist is engaged in high-energy physics, astrophysics, and materials science. The work done here often has implications for global scientific consensus but also feeds directly into national projects. For instance, collaborations with the Indian Space Research Organisation (ISRO) frequently stem from insights generated in these Mumbai-based labs.</w:t>
      </w:r>
    </w:p>
    <w:bookmarkEnd w:id="21"/>
    <w:bookmarkStart w:id="22" w:name="engineering-and-applied-physics"/>
    <w:p>
      <w:pPr>
        <w:pStyle w:val="Heading3"/>
      </w:pPr>
      <w:r>
        <w:t xml:space="preserve">2.2 Engineering and Applied Physics</w:t>
      </w:r>
    </w:p>
    <w:p>
      <w:pPr>
        <w:pStyle w:val="FirstParagraph"/>
      </w:pPr>
      <w:r>
        <w:br/>
      </w:r>
      <w:r>
        <w:br/>
      </w:r>
      <w:r>
        <w:t xml:space="preserve">Beyond TIFR, institutions like the Institute of Chemical Technology (ICT) and various engineering colleges across</w:t>
      </w:r>
      <w:r>
        <w:t xml:space="preserve"> </w:t>
      </w:r>
      <w:r>
        <w:rPr>
          <w:bCs/>
          <w:b/>
        </w:rPr>
        <w:t xml:space="preserve">Mumbai</w:t>
      </w:r>
      <w:r>
        <w:t xml:space="preserve"> </w:t>
      </w:r>
      <w:r>
        <w:t xml:space="preserve">bridge the gap between theory and application. Here, the physicist often works alongside engineers to solve practical problems related to Mumbai’s infrastructure. This includes developing non-destructive testing methods for bridges and buildings that must withstand seismic activity, a critical concern given Mumbai's geographical location.</w:t>
      </w:r>
    </w:p>
    <w:bookmarkEnd w:id="22"/>
    <w:bookmarkEnd w:id="23"/>
    <w:bookmarkStart w:id="26" w:name="the-physicist-in-industry-and-startups"/>
    <w:p>
      <w:pPr>
        <w:pStyle w:val="Heading2"/>
      </w:pPr>
      <w:r>
        <w:t xml:space="preserve">3. The Physicist in Industry and Startups</w:t>
      </w:r>
    </w:p>
    <w:p>
      <w:pPr>
        <w:pStyle w:val="FirstParagraph"/>
      </w:pPr>
      <w:r>
        <w:t xml:space="preserve">In recent years, the definition of a physicist’s workplace has expanded beyond academia. In</w:t>
      </w:r>
      <w:r>
        <w:t xml:space="preserve"> </w:t>
      </w:r>
      <w:r>
        <w:rPr>
          <w:bCs/>
          <w:b/>
        </w:rPr>
        <w:t xml:space="preserve">Mumbai</w:t>
      </w:r>
      <w:r>
        <w:t xml:space="preserve">, the thriving startup ecosystem has created new avenues for physicists to apply their analytical skills. This is particularly evident in sectors such as fintech, data analytics, and telecommunications.</w:t>
      </w:r>
    </w:p>
    <w:bookmarkStart w:id="24" w:name="data-science-and-financial-modeling"/>
    <w:p>
      <w:pPr>
        <w:pStyle w:val="Heading3"/>
      </w:pPr>
      <w:r>
        <w:t xml:space="preserve">3.1 Data Science and Financial Modeling</w:t>
      </w:r>
    </w:p>
    <w:p>
      <w:pPr>
        <w:pStyle w:val="FirstParagraph"/>
      </w:pPr>
      <w:r>
        <w:br/>
      </w:r>
      <w:r>
        <w:br/>
      </w:r>
      <w:r>
        <w:t xml:space="preserve">Mumbai is the financial hub of India. Many hedge funds and investment banks hire physicists for their ability to model complex stochastic processes. A physicist trained in quantum mechanics or statistical thermodynamics often finds that these mathematical frameworks are directly applicable to algorithmic trading and risk assessment in financial markets. This cross-pollination of disciplines is a hallmark of the modern professional landscape in</w:t>
      </w:r>
      <w:r>
        <w:t xml:space="preserve"> </w:t>
      </w:r>
      <w:r>
        <w:rPr>
          <w:bCs/>
          <w:b/>
        </w:rPr>
        <w:t xml:space="preserve">Mumbai</w:t>
      </w:r>
      <w:r>
        <w:t xml:space="preserve">.</w:t>
      </w:r>
    </w:p>
    <w:bookmarkEnd w:id="24"/>
    <w:bookmarkStart w:id="25" w:name="telecommunications-and-5g6g-development"/>
    <w:p>
      <w:pPr>
        <w:pStyle w:val="Heading3"/>
      </w:pPr>
      <w:r>
        <w:t xml:space="preserve">3.2 Telecommunications and 5G/6G Development</w:t>
      </w:r>
    </w:p>
    <w:p>
      <w:pPr>
        <w:pStyle w:val="FirstParagraph"/>
      </w:pPr>
      <w:r>
        <w:br/>
      </w:r>
      <w:r>
        <w:br/>
      </w:r>
      <w:r>
        <w:t xml:space="preserve">The rollout of advanced telecommunications networks requires a deep understanding of electromagnetic theory and signal processing. Physicists play a pivotal role in optimizing network infrastructure for Mumbai’s dense population centers. They work on reducing latency, improving signal penetration in high-rise buildings, and ensuring the security of data transmission. The demand for skilled physicists here is driven by the need to support India’s digital economy.</w:t>
      </w:r>
    </w:p>
    <w:bookmarkEnd w:id="25"/>
    <w:bookmarkEnd w:id="26"/>
    <w:bookmarkStart w:id="29" w:name="challenges-and-opportunities"/>
    <w:p>
      <w:pPr>
        <w:pStyle w:val="Heading2"/>
      </w:pPr>
      <w:r>
        <w:t xml:space="preserve">4. Challenges and Opportunities</w:t>
      </w:r>
    </w:p>
    <w:p>
      <w:pPr>
        <w:pStyle w:val="FirstParagraph"/>
      </w:pPr>
      <w:r>
        <w:t xml:space="preserve">Despite the promising landscape, several challenges persist. Funding for pure research can be inconsistent compared to applied projects that promise immediate commercial returns. However, recent government initiatives such as 'Atmanirbhar Bharat' (Self-Reliant India) have spurred investment in domestic R&amp;D.</w:t>
      </w:r>
    </w:p>
    <w:bookmarkStart w:id="27" w:name="urban-physics"/>
    <w:p>
      <w:pPr>
        <w:pStyle w:val="Heading3"/>
      </w:pPr>
      <w:r>
        <w:t xml:space="preserve">4.1 Urban Physics</w:t>
      </w:r>
    </w:p>
    <w:p>
      <w:pPr>
        <w:pStyle w:val="FirstParagraph"/>
      </w:pPr>
      <w:r>
        <w:br/>
      </w:r>
      <w:r>
        <w:br/>
      </w:r>
      <w:r>
        <w:t xml:space="preserve">A significant opportunity lies in "Urban Physics." Mumbai faces severe challenges related to heat islands, air quality, and waste management. Physicists are increasingly involved in environmental monitoring using satellite data and ground-based sensors. By analyzing atmospheric physics locally, researchers can provide actionable data for civic bodies to combat pollution levels that plague</w:t>
      </w:r>
      <w:r>
        <w:t xml:space="preserve"> </w:t>
      </w:r>
      <w:r>
        <w:rPr>
          <w:bCs/>
          <w:b/>
        </w:rPr>
        <w:t xml:space="preserve">Mumbai</w:t>
      </w:r>
      <w:r>
        <w:t xml:space="preserve">.</w:t>
      </w:r>
    </w:p>
    <w:bookmarkEnd w:id="27"/>
    <w:bookmarkStart w:id="28" w:name="education-and-outreach"/>
    <w:p>
      <w:pPr>
        <w:pStyle w:val="Heading3"/>
      </w:pPr>
      <w:r>
        <w:t xml:space="preserve">4.2 Education and Outreach</w:t>
      </w:r>
    </w:p>
    <w:p>
      <w:pPr>
        <w:pStyle w:val="FirstParagraph"/>
      </w:pPr>
      <w:r>
        <w:br/>
      </w:r>
      <w:r>
        <w:br/>
      </w:r>
      <w:r>
        <w:t xml:space="preserve">There is a critical need for science communication. Many schools in</w:t>
      </w:r>
      <w:r>
        <w:t xml:space="preserve"> </w:t>
      </w:r>
      <w:r>
        <w:rPr>
          <w:bCs/>
          <w:b/>
        </w:rPr>
        <w:t xml:space="preserve">Mumbai</w:t>
      </w:r>
      <w:r>
        <w:t xml:space="preserve"> </w:t>
      </w:r>
      <w:r>
        <w:t xml:space="preserve">struggle with resource allocation, leading to a gap in physics education between elite private institutions and government schools. Physicists from Mumbai’s research institutes are increasingly taking up roles in educational outreach, designing low-cost experimental kits and curricula to inspire the next generation of scientists from diverse socio-economic backgrounds.</w:t>
      </w:r>
    </w:p>
    <w:bookmarkEnd w:id="28"/>
    <w:bookmarkEnd w:id="29"/>
    <w:bookmarkStart w:id="30" w:name="X7cf2b01894e42ea719c354b0a03fab053851809"/>
    <w:p>
      <w:pPr>
        <w:pStyle w:val="Heading2"/>
      </w:pPr>
      <w:r>
        <w:t xml:space="preserve">5. Case Study: Contributions to Space Technology</w:t>
      </w:r>
    </w:p>
    <w:p>
      <w:pPr>
        <w:pStyle w:val="FirstParagraph"/>
      </w:pPr>
      <w:r>
        <w:t xml:space="preserve">No discussion on Indian physics is complete without mentioning space technology. While ISRO headquarters are in Bengaluru, the intellectual contribution from Mumbai-based institutions is substantial. Physicists in Mumbai contribute to the theoretical modeling of rocket trajectories, satellite communication systems, and remote sensing technologies used for monitoring monsoons and cyclones—events that frequently impact</w:t>
      </w:r>
      <w:r>
        <w:t xml:space="preserve"> </w:t>
      </w:r>
      <w:r>
        <w:rPr>
          <w:bCs/>
          <w:b/>
        </w:rPr>
        <w:t xml:space="preserve">Mumbai</w:t>
      </w:r>
      <w:r>
        <w:t xml:space="preserve"> </w:t>
      </w:r>
      <w:r>
        <w:t xml:space="preserve">and the surrounding regions.</w:t>
      </w:r>
    </w:p>
    <w:p>
      <w:pPr>
        <w:pStyle w:val="BodyText"/>
      </w:pPr>
      <w:r>
        <w:t xml:space="preserve">The success of missions like Chandrayaan-3 has instilled a sense of national pride and highlighted the importance of precision engineering driven by physics. The collaborative nature of these projects often involves data analysis teams based in Mumbai, where physicists process images and telemetry data from space, contributing to our understanding of planetary science.</w:t>
      </w:r>
    </w:p>
    <w:bookmarkEnd w:id="30"/>
    <w:bookmarkStart w:id="31" w:name="future-outlook"/>
    <w:p>
      <w:pPr>
        <w:pStyle w:val="Heading2"/>
      </w:pPr>
      <w:r>
        <w:t xml:space="preserve">6. Future Outlook</w:t>
      </w:r>
    </w:p>
    <w:p>
      <w:pPr>
        <w:pStyle w:val="FirstParagraph"/>
      </w:pPr>
      <w:r>
        <w:t xml:space="preserve">The future for a physicist in</w:t>
      </w:r>
      <w:r>
        <w:t xml:space="preserve"> </w:t>
      </w:r>
      <w:r>
        <w:rPr>
          <w:bCs/>
          <w:b/>
        </w:rPr>
        <w:t xml:space="preserve">Mumbai</w:t>
      </w:r>
      <w:r>
        <w:t xml:space="preserve"> </w:t>
      </w:r>
      <w:r>
        <w:t xml:space="preserve">is dynamic. With the establishment of new research parks and increased venture capital interest in deep tech startups, the financial viability of physics careers is improving. Furthermore, as India aims to become a global superpower in technology by 2047, the demand for high-level analytical skills will only grow.</w:t>
      </w:r>
    </w:p>
    <w:p>
      <w:pPr>
        <w:pStyle w:val="BodyText"/>
      </w:pPr>
      <w:r>
        <w:t xml:space="preserve">Emerging fields such as quantum computing are beginning to take root. While still in early stages, collaborations between academic institutions and private companies in Mumbai are starting to explore quantum algorithms and hardware. This positions</w:t>
      </w:r>
      <w:r>
        <w:t xml:space="preserve"> </w:t>
      </w:r>
      <w:r>
        <w:rPr>
          <w:bCs/>
          <w:b/>
        </w:rPr>
        <w:t xml:space="preserve">Mumbai</w:t>
      </w:r>
      <w:r>
        <w:t xml:space="preserve"> </w:t>
      </w:r>
      <w:r>
        <w:t xml:space="preserve">as a potential future node in the global quantum race.</w:t>
      </w:r>
    </w:p>
    <w:bookmarkEnd w:id="31"/>
    <w:bookmarkStart w:id="32" w:name="conclusion"/>
    <w:p>
      <w:pPr>
        <w:pStyle w:val="Heading2"/>
      </w:pPr>
      <w:r>
        <w:t xml:space="preserve">7. Conclusion</w:t>
      </w:r>
    </w:p>
    <w:p>
      <w:pPr>
        <w:pStyle w:val="FirstParagraph"/>
      </w:pPr>
      <w:r>
        <w:t xml:space="preserve">In conclusion, the role of a physicist in India Mumbai is multifaceted and deeply impactful. From fundamental research at TIFR to applied innovations in fintech and urban planning, physicists are integral to the city’s development narrative. They address specific local challenges while contributing to global scientific knowledge. As India continues its rapid modernization, the integration of physics into policy-making, industry, and education will remain a critical driver of progress. For aspiring scientists in Mumbai, this era offers unparalleled opportunities to define their careers at the intersection of tradition and innovation.</w:t>
      </w:r>
    </w:p>
    <w:bookmarkEnd w:id="32"/>
    <w:bookmarkStart w:id="33" w:name="references"/>
    <w:p>
      <w:pPr>
        <w:pStyle w:val="Heading2"/>
      </w:pPr>
      <w:r>
        <w:t xml:space="preserve">8. References</w:t>
      </w:r>
    </w:p>
    <w:p>
      <w:pPr>
        <w:numPr>
          <w:ilvl w:val="0"/>
          <w:numId w:val="1001"/>
        </w:numPr>
        <w:pStyle w:val="Compact"/>
      </w:pPr>
      <w:r>
        <w:rPr>
          <w:bCs/>
          <w:b/>
        </w:rPr>
        <w:t xml:space="preserve">[1]</w:t>
      </w:r>
      <w:r>
        <w:t xml:space="preserve"> </w:t>
      </w:r>
      <w:r>
        <w:t xml:space="preserve">Tata Institute of Fundamental Research. (2023). *Annual Report on Scientific Contributions.* Mumbai: TIFR.</w:t>
      </w:r>
    </w:p>
    <w:p>
      <w:pPr>
        <w:numPr>
          <w:ilvl w:val="0"/>
          <w:numId w:val="1001"/>
        </w:numPr>
        <w:pStyle w:val="Compact"/>
      </w:pPr>
      <w:r>
        <w:rPr>
          <w:bCs/>
          <w:b/>
        </w:rPr>
        <w:t xml:space="preserve">[2]</w:t>
      </w:r>
      <w:r>
        <w:t xml:space="preserve"> </w:t>
      </w:r>
      <w:r>
        <w:t xml:space="preserve">Indian Space Research Organisation. (2024). *Role of Academic Institutions in ISRO Projects.* Bengaluru: ISRO Headquarters.</w:t>
      </w:r>
    </w:p>
    <w:p>
      <w:pPr>
        <w:numPr>
          <w:ilvl w:val="0"/>
          <w:numId w:val="1001"/>
        </w:numPr>
        <w:pStyle w:val="Compact"/>
      </w:pPr>
      <w:r>
        <w:rPr>
          <w:bCs/>
          <w:b/>
        </w:rPr>
        <w:t xml:space="preserve">[3]</w:t>
      </w:r>
      <w:r>
        <w:t xml:space="preserve"> </w:t>
      </w:r>
      <w:r>
        <w:t xml:space="preserve">National Science Foundation, India. (2023). *Trends in Physics Education and Employment in Urban Centers.* New Delhi: NSDI Publications.</w:t>
      </w:r>
    </w:p>
    <w:p>
      <w:pPr>
        <w:numPr>
          <w:ilvl w:val="0"/>
          <w:numId w:val="1001"/>
        </w:numPr>
        <w:pStyle w:val="Compact"/>
      </w:pPr>
      <w:r>
        <w:rPr>
          <w:bCs/>
          <w:b/>
        </w:rPr>
        <w:t xml:space="preserve">[4]</w:t>
      </w:r>
      <w:r>
        <w:t xml:space="preserve"> </w:t>
      </w:r>
      <w:r>
        <w:t xml:space="preserve">Mumbai University Department of Physics. (2022). *Journal of Applied Sciences,* Vol 15, Issue 3. Mumbai: MU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Physics in Modern India: A Research Perspective from Mumbai</dc:title>
  <dc:creator/>
  <cp:keywords/>
  <dcterms:created xsi:type="dcterms:W3CDTF">2026-07-29T07:54:18Z</dcterms:created>
  <dcterms:modified xsi:type="dcterms:W3CDTF">2026-07-29T07:54:18Z</dcterms:modified>
</cp:coreProperties>
</file>

<file path=docProps/custom.xml><?xml version="1.0" encoding="utf-8"?>
<Properties xmlns="http://schemas.openxmlformats.org/officeDocument/2006/custom-properties" xmlns:vt="http://schemas.openxmlformats.org/officeDocument/2006/docPropsVTypes"/>
</file>