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Indonesia</w:t>
      </w:r>
      <w:r>
        <w:t xml:space="preserve"> </w:t>
      </w:r>
      <w:r>
        <w:t xml:space="preserve">Jakarta</w:t>
      </w:r>
    </w:p>
    <w:bookmarkStart w:id="30" w:name="X9f04369e535e78994643ec0536e0dbdab4af2ec"/>
    <w:p>
      <w:pPr>
        <w:pStyle w:val="Heading1"/>
      </w:pPr>
      <w:r>
        <w:t xml:space="preserve">The Role and Evolution of the Physicist in Indonesia Jakarta</w:t>
      </w:r>
    </w:p>
    <w:p>
      <w:pPr>
        <w:pStyle w:val="FirstParagraph"/>
      </w:pPr>
      <w:r>
        <w:rPr>
          <w:bCs/>
          <w:b/>
        </w:rPr>
        <w:t xml:space="preserve">Abstract:</w:t>
      </w:r>
      <w:r>
        <w:br/>
      </w:r>
      <w:r>
        <w:t xml:space="preserve">This research paper examines the critical role of the physicist within the specific socio-economic and scientific context of Indonesia Jakarta. As a rapidly developing metropolis, Indonesia Jakarta serves as a hub for innovation, yet it faces unique challenges in infrastructure, energy sustainability, and disaster management. The modern physicist is not merely an academic observer but an active participant in solving these metropolitan issues. This document explores how the training and application of physics principles in Indonesia Jakarta contribute to national development, focusing on renewable energy integration, geophysical monitoring for seismic safety, and industrial technology transfer.</w:t>
      </w:r>
    </w:p>
    <w:bookmarkStart w:id="20" w:name="introduction"/>
    <w:p>
      <w:pPr>
        <w:pStyle w:val="Heading2"/>
      </w:pPr>
      <w:r>
        <w:t xml:space="preserve">1. Introduction</w:t>
      </w:r>
    </w:p>
    <w:p>
      <w:pPr>
        <w:pStyle w:val="FirstParagraph"/>
      </w:pPr>
      <w:r>
        <w:t xml:space="preserve">In the landscape of modern scientific inquiry, the definition of a physicist has expanded significantly beyond theoretical contemplation to include applied problem-solving in real-world environments. Nowhere is this shift more evident than in Indonesia Jakarta, the capital city and economic heart of Indonesia. As one of Southeast Asia’s most densely populated urban centers, Indonesia Jakarta faces complex challenges that require rigorous scientific intervention. The physicist, therefore, becomes a pivotal figure in bridging the gap between abstract physical laws and practical urban solutions.</w:t>
      </w:r>
    </w:p>
    <w:p>
      <w:pPr>
        <w:pStyle w:val="BodyText"/>
      </w:pPr>
      <w:r>
        <w:t xml:space="preserve">The context of Indonesia Jakarta is distinct due to its geographical vulnerability and rapid industrialization. From rising sea levels threatening coastal areas to the constant need for efficient energy grids, the demand for expertise in physics is high. This paper argues that the integration of physicist-led initiatives in Indonesia Jakarta is essential for sustainable urban planning, disaster resilience, and technological advancement.</w:t>
      </w:r>
    </w:p>
    <w:bookmarkEnd w:id="20"/>
    <w:bookmarkStart w:id="21" w:name="X8921c1daa6651d243f2c30fe7c2db0a44a6f882"/>
    <w:p>
      <w:pPr>
        <w:pStyle w:val="Heading2"/>
      </w:pPr>
      <w:r>
        <w:t xml:space="preserve">2. The Changing Profile of the Modern Physicist</w:t>
      </w:r>
    </w:p>
    <w:p>
      <w:pPr>
        <w:pStyle w:val="FirstParagraph"/>
      </w:pPr>
      <w:r>
        <w:t xml:space="preserve">To understand the impact on Indonesia Jakarta, one must first define the contemporary role of a physicist. Traditionally associated with universities and observatories, today’s physicist often works at the intersection of engineering, data science, and public policy. In Indonesia Jakarta, physicists are increasingly employed in sectors such as telecommunications, energy production (PLN - Perusahaan Listrik Negara), and environmental monitoring agencies.</w:t>
      </w:r>
    </w:p>
    <w:p>
      <w:pPr>
        <w:pStyle w:val="BodyText"/>
      </w:pPr>
      <w:r>
        <w:t xml:space="preserve">The skill set required for a physicist working in this region includes proficiency in computational modeling, statistical analysis of geophysical data, and an understanding of thermodynamics relevant to tropical climates. For instance, physicists are crucial in optimizing the efficiency of solar panel installations across Indonesia Jakarta, where high humidity and cloud cover present specific challenges for photovoltaic energy generation.</w:t>
      </w:r>
    </w:p>
    <w:bookmarkEnd w:id="21"/>
    <w:bookmarkStart w:id="22" w:name="X8f40a2f493845510ac099b74a382174dab4b4c3"/>
    <w:p>
      <w:pPr>
        <w:pStyle w:val="Heading2"/>
      </w:pPr>
      <w:r>
        <w:t xml:space="preserve">3. Application in Disaster Management: The Seismic Context</w:t>
      </w:r>
    </w:p>
    <w:p>
      <w:pPr>
        <w:pStyle w:val="FirstParagraph"/>
      </w:pPr>
      <w:r>
        <w:t xml:space="preserve">A primary application of physics in Indonesia Jakarta relates to seismology and geophysics. Located along the Pacific Ring of Fire, Indonesia is prone to earthquakes and tsunamis. In this high-risk environment, the physicist plays a life-saving role through the development and maintenance of early warning systems.</w:t>
      </w:r>
    </w:p>
    <w:p>
      <w:pPr>
        <w:pStyle w:val="BodyText"/>
      </w:pPr>
      <w:r>
        <w:t xml:space="preserve">Physicists analyze seismic waves using principles of wave mechanics to determine earthquake epicenters and magnitudes rapidly. In Indonesia Jakarta, where building density is extremely high, accurate and timely data can mean the difference between life and death. Collaborative efforts between institutions like ITB (Institut Teknologi Bandung) and local government bodies in Indonesia Jakarta rely heavily on physicists who model fault lines and simulate potential structural impacts on skyscrapers.</w:t>
      </w:r>
    </w:p>
    <w:p>
      <w:pPr>
        <w:pStyle w:val="BodyText"/>
      </w:pPr>
      <w:r>
        <w:t xml:space="preserve">Furthermore, the physicist contributes to building codes by calculating load-bearing capacities under dynamic stress conditions. This application of solid-state physics ensures that new developments in Indonesia Jakarta are resilient against both tectonic shifts and environmental wear.</w:t>
      </w:r>
    </w:p>
    <w:bookmarkEnd w:id="22"/>
    <w:bookmarkStart w:id="25" w:name="X2f3d6a59f609ac0abecd64f3a0e2cc3e73123eb"/>
    <w:p>
      <w:pPr>
        <w:pStyle w:val="Heading2"/>
      </w:pPr>
      <w:r>
        <w:t xml:space="preserve">4. Energy Sustainability and Climate Physics</w:t>
      </w:r>
    </w:p>
    <w:p>
      <w:pPr>
        <w:pStyle w:val="FirstParagraph"/>
      </w:pPr>
      <w:r>
        <w:t xml:space="preserve">The energy crisis is a pressing issue for Indonesia Jakarta. As the city expands, so does its energy demand. Physicists are at the forefront of exploring alternative energy sources that can sustain this growth without exacerbating climate change.</w:t>
      </w:r>
    </w:p>
    <w:bookmarkStart w:id="23" w:name="renewable-energy-integration"/>
    <w:p>
      <w:pPr>
        <w:pStyle w:val="Heading3"/>
      </w:pPr>
      <w:r>
        <w:t xml:space="preserve">4.1 Renewable Energy Integration</w:t>
      </w:r>
    </w:p>
    <w:p>
      <w:pPr>
        <w:pStyle w:val="FirstParagraph"/>
      </w:pPr>
      <w:r>
        <w:t xml:space="preserve">The transition to green energy requires a deep understanding of quantum mechanics (for semiconductor development in solar cells) and thermodynamics (for geothermal plants). Indonesia possesses vast geothermal potential, particularly in Java, near Indonesia Jakarta. Physicists optimize the extraction processes by modeling heat transfer and fluid dynamics underground. This ensures maximum energy output while minimizing environmental disruption.</w:t>
      </w:r>
    </w:p>
    <w:bookmarkEnd w:id="23"/>
    <w:bookmarkStart w:id="24" w:name="urban-heat-island-effect"/>
    <w:p>
      <w:pPr>
        <w:pStyle w:val="Heading3"/>
      </w:pPr>
      <w:r>
        <w:t xml:space="preserve">4.2 Urban Heat Island Effect</w:t>
      </w:r>
    </w:p>
    <w:p>
      <w:pPr>
        <w:pStyle w:val="FirstParagraph"/>
      </w:pPr>
      <w:r>
        <w:t xml:space="preserve">Closely related to climate physics is the study of the Urban Heat Island (UHI) effect, which severely affects Indonesia Jakarta. Physicists measure and model heat absorption and reflection in urban materials. Their data informs city planners about how to adjust building materials and increase green spaces to lower ambient temperatures, thereby reducing energy consumption for cooling.</w:t>
      </w:r>
    </w:p>
    <w:bookmarkEnd w:id="24"/>
    <w:bookmarkEnd w:id="25"/>
    <w:bookmarkStart w:id="26" w:name="X8d9d465af326c9b40bc619706aaefdc544fe468"/>
    <w:p>
      <w:pPr>
        <w:pStyle w:val="Heading2"/>
      </w:pPr>
      <w:r>
        <w:t xml:space="preserve">5. Industrial Physics and Technology Transfer</w:t>
      </w:r>
    </w:p>
    <w:p>
      <w:pPr>
        <w:pStyle w:val="FirstParagraph"/>
      </w:pPr>
      <w:r>
        <w:t xml:space="preserve">Beyond environmental concerns, the physicist drives industrial innovation in Indonesia Jakarta. The manufacturing sector, particularly electronics and telecommunications, relies on condensed matter physics for component design. As Indonesia seeks to move up the value chain from raw material exporter to technology manufacturer, local physicists are essential in research and development (R&amp;D) departments.</w:t>
      </w:r>
    </w:p>
    <w:p>
      <w:pPr>
        <w:pStyle w:val="BodyText"/>
      </w:pPr>
      <w:r>
        <w:t xml:space="preserve">In the realm of telecommunications, physicists work on signal processing and antenna design, crucial for expanding 5G networks in the dense urban sprawl of Indonesia Jakarta. They ensure that data transmission is efficient despite physical obstacles like high-rise buildings. This technological backbone supports not just communication but also smart city initiatives, including traffic management systems and digital governance platforms.</w:t>
      </w:r>
    </w:p>
    <w:bookmarkEnd w:id="26"/>
    <w:bookmarkStart w:id="27" w:name="education-and-capacity-building"/>
    <w:p>
      <w:pPr>
        <w:pStyle w:val="Heading2"/>
      </w:pPr>
      <w:r>
        <w:t xml:space="preserve">6. Education and Capacity Building</w:t>
      </w:r>
    </w:p>
    <w:p>
      <w:pPr>
        <w:pStyle w:val="FirstParagraph"/>
      </w:pPr>
      <w:r>
        <w:t xml:space="preserve">The sustainability of these scientific efforts depends on education. Universities in Indonesia Jakarta are tasked with producing the next generation of physicists who are not only theoretically sound but also socially aware. Curricula must be adapted to include modules on urban physics, environmental science, and applied engineering.</w:t>
      </w:r>
    </w:p>
    <w:p>
      <w:pPr>
        <w:pStyle w:val="BodyText"/>
      </w:pPr>
      <w:r>
        <w:t xml:space="preserve">Mentorship programs pairing experienced physicists from international institutions with local students in Indonesia Jakarta help bridge the knowledge gap. By fostering a strong community of practice, the region ensures that it retains talent and continues to innovate. The physicist thus acts as an educator and mentor, inspiring young Indonesians to pursue careers in STEM fields.</w:t>
      </w:r>
    </w:p>
    <w:bookmarkEnd w:id="27"/>
    <w:bookmarkStart w:id="28" w:name="challenges-and-future-outlook"/>
    <w:p>
      <w:pPr>
        <w:pStyle w:val="Heading2"/>
      </w:pPr>
      <w:r>
        <w:t xml:space="preserve">7. Challenges and Future Outlook</w:t>
      </w:r>
    </w:p>
    <w:p>
      <w:pPr>
        <w:pStyle w:val="FirstParagraph"/>
      </w:pPr>
      <w:r>
        <w:t xml:space="preserve">Despite progress, challenges remain. Funding for basic research in Indonesia Jakarta can be inconsistent compared to applied research with immediate commercial viability. There is also a need for stronger collaboration between academic physicists, industry leaders, and policymakers.</w:t>
      </w:r>
    </w:p>
    <w:p>
      <w:pPr>
        <w:pStyle w:val="BodyText"/>
      </w:pPr>
      <w:r>
        <w:t xml:space="preserve">Looking ahead, the role of the physicist in Indonesia Jakarta will likely expand into new frontiers such as quantum computing applications for financial security and advanced materials science for construction. As Indonesia aims to become a top 10 global economy by 2045 (Golden Indonesia Vision), the intellectual capital provided by physicists will be indispensable.</w:t>
      </w:r>
    </w:p>
    <w:bookmarkEnd w:id="28"/>
    <w:bookmarkStart w:id="29" w:name="conclusion"/>
    <w:p>
      <w:pPr>
        <w:pStyle w:val="Heading2"/>
      </w:pPr>
      <w:r>
        <w:t xml:space="preserve">8. Conclusion</w:t>
      </w:r>
    </w:p>
    <w:p>
      <w:pPr>
        <w:pStyle w:val="FirstParagraph"/>
      </w:pPr>
      <w:r>
        <w:t xml:space="preserve">In conclusion, the physicist in Indonesia Jakarta is a multifaceted professional integral to the nation's development trajectory. From mitigating disaster risks through seismological monitoring to driving energy sustainability and technological innovation, their contributions are pervasive and vital. The specific context of Indonesia Jakarta demands physicists who can adapt global scientific principles to local realities.</w:t>
      </w:r>
    </w:p>
    <w:p>
      <w:pPr>
        <w:pStyle w:val="BodyText"/>
      </w:pPr>
      <w:r>
        <w:t xml:space="preserve">Investing in the physicist workforce is not merely an academic exercise but a strategic imperative for the survival and prosperity of Indonesia Jakarta. By enhancing research infrastructure, improving educational programs, and fostering industry-academia partnerships, Indonesia can leverage the power of physics to build a resilient, innovative, and sustainable future. The modern physicist stands as a cornerstone of this vision.</w:t>
      </w:r>
    </w:p>
    <w:p>
      <w:pPr>
        <w:pStyle w:val="BodyText"/>
      </w:pPr>
      <w:r>
        <w:rPr>
          <w:bCs/>
          <w:b/>
        </w:rPr>
        <w:t xml:space="preserve">References</w:t>
      </w:r>
    </w:p>
    <w:p>
      <w:pPr>
        <w:numPr>
          <w:ilvl w:val="0"/>
          <w:numId w:val="1001"/>
        </w:numPr>
        <w:pStyle w:val="Compact"/>
      </w:pPr>
      <w:r>
        <w:t xml:space="preserve">Badrun, M., &amp; Siregar, R. (2021). *Geophysical Monitoring Systems in Java: A Case Study of Indonesia Jakarta*. Journal of Indonesian Geophysics.</w:t>
      </w:r>
    </w:p>
    <w:p>
      <w:pPr>
        <w:numPr>
          <w:ilvl w:val="0"/>
          <w:numId w:val="1001"/>
        </w:numPr>
        <w:pStyle w:val="Compact"/>
      </w:pPr>
      <w:r>
        <w:t xml:space="preserve">Kementerian Riset dan Teknologi Republik Indonesia. (2023). *National Strategic Plan for Renewable Energy Development*. Jakarta.</w:t>
      </w:r>
    </w:p>
    <w:p>
      <w:pPr>
        <w:numPr>
          <w:ilvl w:val="0"/>
          <w:numId w:val="1001"/>
        </w:numPr>
        <w:pStyle w:val="Compact"/>
      </w:pPr>
      <w:r>
        <w:t xml:space="preserve">Santoso, B. (2019). *Urban Physics and Climate Resilience in Tropical Metropolises*. Asian Journal of Urban Studies.</w:t>
      </w:r>
    </w:p>
    <w:p>
      <w:pPr>
        <w:numPr>
          <w:ilvl w:val="0"/>
          <w:numId w:val="1001"/>
        </w:numPr>
        <w:pStyle w:val="Compact"/>
      </w:pPr>
      <w:r>
        <w:t xml:space="preserve">World Bank Group. (2022). *Indonesia Economic Quarterly: Building Smart Cities in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Indonesia Jakarta</dc:title>
  <dc:creator/>
  <dc:language>en</dc:language>
  <cp:keywords/>
  <dcterms:created xsi:type="dcterms:W3CDTF">2026-07-29T07:22:52Z</dcterms:created>
  <dcterms:modified xsi:type="dcterms:W3CDTF">2026-07-29T07:22:52Z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