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Pioneering</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Japan</w:t>
      </w:r>
      <w:r>
        <w:t xml:space="preserve"> </w:t>
      </w:r>
      <w:r>
        <w:t xml:space="preserve">Osaka</w:t>
      </w:r>
    </w:p>
    <w:bookmarkStart w:id="32" w:name="X95fead8fd006aa6ff47f0f5b529b97993774cfa"/>
    <w:p>
      <w:pPr>
        <w:pStyle w:val="Heading1"/>
      </w:pPr>
      <w:r>
        <w:t xml:space="preserve">The Pioneering Role of the Physicist in the Scientific Landscape of Japan Osaka</w:t>
      </w:r>
    </w:p>
    <w:p>
      <w:pPr>
        <w:pStyle w:val="FirstParagraph"/>
      </w:pPr>
      <w:r>
        <w:rPr>
          <w:bCs/>
          <w:b/>
        </w:rPr>
        <w:t xml:space="preserve">Date:</w:t>
      </w:r>
      <w:r>
        <w:t xml:space="preserve"> </w:t>
      </w:r>
      <w:r>
        <w:t xml:space="preserve">October 26, 2023</w:t>
      </w:r>
      <w:r>
        <w:br/>
      </w:r>
      <w:r>
        <w:rPr>
          <w:iCs/>
          <w:i/>
          <w:bCs/>
          <w:b/>
        </w:rPr>
        <w:t xml:space="preserve">Affiliation:</w:t>
      </w:r>
      <w:r>
        <w:t xml:space="preserve"> </w:t>
      </w:r>
      <w:r>
        <w:t xml:space="preserve">Institute for Advanced Study in Computational Science, Osaka University</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contributions of the physicist within the unique technological and cultural ecosystem of Japan Osaka. As a global hub for commerce, innovation, and industrial manufacturing, Japan Osaka serves as a vital nexus where theoretical physics intersects with practical engineering applications. This document explores historical milestones, contemporary research initiatives at institutions such as Osaka University and RIKEN’s Kobe branch (closely linked to the Kansai region), and the future trajectory of quantum computing and material sciences in this dynamic metropolitan area. By analyzing the role of the physicist, we highlight how Japan Osaka is positioning itself as a leader in next-generation scientific discovery.</w:t>
      </w:r>
    </w:p>
    <w:bookmarkEnd w:id="20"/>
    <w:bookmarkStart w:id="21" w:name="introduction"/>
    <w:p>
      <w:pPr>
        <w:pStyle w:val="Heading2"/>
      </w:pPr>
      <w:r>
        <w:t xml:space="preserve">1. Introduction</w:t>
      </w:r>
    </w:p>
    <w:p>
      <w:pPr>
        <w:pStyle w:val="FirstParagraph"/>
      </w:pPr>
      <w:r>
        <w:t xml:space="preserve">The study of physics is not merely an academic pursuit; it is the foundational bedrock upon which modern technology rests. In the context of Japan Osaka, this discipline takes on a heightened significance due to the region's historical reputation as "Japan's Kitchen" and its subsequent evolution into a center for high-tech industry. The physicist in Japan Osaka does not work in isolation but acts as a bridge between abstract mathematical models and tangible industrial solutions. From semiconductors to superconducting magnets, the influence of physics is pervasive.</w:t>
      </w:r>
    </w:p>
    <w:p>
      <w:pPr>
        <w:pStyle w:val="BodyText"/>
      </w:pPr>
      <w:r>
        <w:t xml:space="preserve">This paper aims to dissect the specific environmental factors that shape the work of a physicist in this region. We will argue that the synergy between academic rigor in Japan Osaka universities and corporate R&amp;D departments creates a unique breeding ground for innovation. The term "physicist" here refers not only to theoretical researchers but also to experimentalists and applied scientists who drive technological advancement.</w:t>
      </w:r>
    </w:p>
    <w:bookmarkEnd w:id="21"/>
    <w:bookmarkStart w:id="22" w:name="X376e2ba085b25ad7f89375b56a89409065f5e99"/>
    <w:p>
      <w:pPr>
        <w:pStyle w:val="Heading2"/>
      </w:pPr>
      <w:r>
        <w:t xml:space="preserve">2. Historical Context: The Legacy of Physics in Kansai</w:t>
      </w:r>
    </w:p>
    <w:p>
      <w:pPr>
        <w:pStyle w:val="FirstParagraph"/>
      </w:pPr>
      <w:r>
        <w:t xml:space="preserve">To understand the current state of physics in Japan Osaka, one must look back at the early 20th century. Kyoto, just north of Osaka, produced Nobel Laureates such as Sin-Itiro Tomonaga (Quantum Electrodynamics), while Osaka itself became a powerhouse for industrial physics. The establishment of Osaka Imperial University (now Osaka University) in 1931 marked a turning point, fostering an environment where fundamental research could flourish alongside practical application.</w:t>
      </w:r>
    </w:p>
    <w:p>
      <w:pPr>
        <w:pStyle w:val="BodyText"/>
      </w:pPr>
      <w:r>
        <w:t xml:space="preserve">The physicist in Japan Osaka during the post-war era played a crucial role in the country’s economic miracle. By applying principles of thermodynamics and fluid dynamics, physicists helped optimize manufacturing processes for textiles, chemicals, and later, electronics. This legacy continues today, with institutions maintaining strong ties to industries that require precision measurements and material integrity analysis.</w:t>
      </w:r>
    </w:p>
    <w:bookmarkEnd w:id="22"/>
    <w:bookmarkStart w:id="23" w:name="key-research-institutions-in-japan-osaka"/>
    <w:p>
      <w:pPr>
        <w:pStyle w:val="Heading2"/>
      </w:pPr>
      <w:r>
        <w:t xml:space="preserve">3. Key Research Institutions in Japan Osaka</w:t>
      </w:r>
    </w:p>
    <w:p>
      <w:pPr>
        <w:pStyle w:val="FirstParagraph"/>
      </w:pPr>
      <w:r>
        <w:t xml:space="preserve">The ecosystem supporting the physicist in Japan Osaka is robust. Several key entities stand out:</w:t>
      </w:r>
    </w:p>
    <w:p>
      <w:pPr>
        <w:numPr>
          <w:ilvl w:val="0"/>
          <w:numId w:val="1001"/>
        </w:numPr>
        <w:pStyle w:val="Compact"/>
      </w:pPr>
      <w:r>
        <w:rPr>
          <w:bCs/>
          <w:b/>
        </w:rPr>
        <w:t xml:space="preserve">Otaka University:</w:t>
      </w:r>
      <w:r>
        <w:br/>
      </w:r>
      <w:r>
        <w:t xml:space="preserve">As one of Japan’s premier research universities, Osaka University hosts numerous physics departments focusing on condensed matter physics, particle physics, and astrophysics. The university is home to the Center for Atomic Manipulation and the International Research Center for Neuroarchaeology, demonstrating its interdisciplinary approach.</w:t>
      </w:r>
    </w:p>
    <w:p>
      <w:pPr>
        <w:numPr>
          <w:ilvl w:val="0"/>
          <w:numId w:val="1001"/>
        </w:numPr>
        <w:pStyle w:val="Compact"/>
      </w:pPr>
      <w:r>
        <w:rPr>
          <w:bCs/>
          <w:b/>
        </w:rPr>
        <w:t xml:space="preserve">RIKEN (Institute of Physical and Chemical Research):</w:t>
      </w:r>
      <w:r>
        <w:br/>
      </w:r>
      <w:r>
        <w:t xml:space="preserve">While RIKEN’s headquarters are in Wako, Saitama, its influence extends deeply into the Kansai region. The collaboration between RIKEN and Osaka University has led to breakthroughs in protein structure determination using X-ray crystallography, a technique rooted in physics.</w:t>
      </w:r>
    </w:p>
    <w:p>
      <w:pPr>
        <w:numPr>
          <w:ilvl w:val="0"/>
          <w:numId w:val="1001"/>
        </w:numPr>
        <w:pStyle w:val="Compact"/>
      </w:pPr>
      <w:r>
        <w:rPr>
          <w:bCs/>
          <w:b/>
        </w:rPr>
        <w:t xml:space="preserve">SPring-8 (Spring-8 Synchrotron Radiation Facility):</w:t>
      </w:r>
      <w:r>
        <w:br/>
      </w:r>
      <w:r>
        <w:t xml:space="preserve">Although technically located in Hyogo Prefecture, SPring-8 is an integral part of the scientific infrastructure accessible to physicists based in Japan Osaka. It provides powerful X-ray beams used by researchers across the region for materials science and biology.</w:t>
      </w:r>
    </w:p>
    <w:p>
      <w:pPr>
        <w:numPr>
          <w:ilvl w:val="0"/>
          <w:numId w:val="1001"/>
        </w:numPr>
        <w:pStyle w:val="Compact"/>
      </w:pPr>
      <w:r>
        <w:rPr>
          <w:bCs/>
          <w:b/>
        </w:rPr>
        <w:t xml:space="preserve">KEK (High Energy Accelerator Research Organization):</w:t>
      </w:r>
      <w:r>
        <w:br/>
      </w:r>
      <w:r>
        <w:t xml:space="preserve">Collaborations between physicists in Japan Osaka and KEK have been instrumental in neutrino physics, contributing to our understanding of fundamental particles.</w:t>
      </w:r>
    </w:p>
    <w:bookmarkEnd w:id="23"/>
    <w:bookmarkStart w:id="27" w:name="contemporary-challenges-and-focus-areas"/>
    <w:p>
      <w:pPr>
        <w:pStyle w:val="Heading2"/>
      </w:pPr>
      <w:r>
        <w:t xml:space="preserve">4. Contemporary Challenges and Focus Areas</w:t>
      </w:r>
    </w:p>
    <w:p>
      <w:pPr>
        <w:pStyle w:val="FirstParagraph"/>
      </w:pPr>
      <w:r>
        <w:t xml:space="preserve">In the 21st century, the physicist in Japan Osaka faces a new set of challenges and opportunities. Three primary areas dominate current research agendas:</w:t>
      </w:r>
    </w:p>
    <w:bookmarkStart w:id="24" w:name="a-quantum-computing-revolution"/>
    <w:p>
      <w:pPr>
        <w:pStyle w:val="Heading3"/>
      </w:pPr>
      <w:r>
        <w:rPr>
          <w:bCs/>
          <w:b/>
        </w:rPr>
        <w:t xml:space="preserve">A Quantum Computing Revolution</w:t>
      </w:r>
    </w:p>
    <w:p>
      <w:pPr>
        <w:pStyle w:val="FirstParagraph"/>
      </w:pPr>
      <w:r>
        <w:rPr>
          <w:iCs/>
          <w:i/>
        </w:rPr>
        <w:t xml:space="preserve">Kyoto University and Osaka University are leading efforts in developing stable qubits for quantum computers. The physicist works on minimizing decoherence errors, a challenge that requires deep understanding of quantum mechanics and materials science. Japan Osaka’s proximity to major tech firms allows for rapid prototyping and testing of these theories.</w:t>
      </w:r>
    </w:p>
    <w:bookmarkEnd w:id="24"/>
    <w:bookmarkStart w:id="25" w:name="superconductivity-and-energy-efficiency"/>
    <w:p>
      <w:pPr>
        <w:pStyle w:val="Heading3"/>
      </w:pPr>
      <w:r>
        <w:rPr>
          <w:bCs/>
          <w:b/>
        </w:rPr>
        <w:t xml:space="preserve">Superconductivity and Energy Efficiency</w:t>
      </w:r>
    </w:p>
    <w:p>
      <w:pPr>
        <w:pStyle w:val="FirstParagraph"/>
      </w:pPr>
      <w:r>
        <w:rPr>
          <w:iCs/>
          <w:i/>
        </w:rPr>
        <w:t xml:space="preserve">Given Japan’s energy security concerns, the physicist in Japan Osaka is heavily involved in high-temperature superconductor research. These materials have implications for lossless power transmission, magnetic levitation trains (Maglev), and advanced medical imaging devices like MRI machines.</w:t>
      </w:r>
    </w:p>
    <w:bookmarkEnd w:id="25"/>
    <w:bookmarkStart w:id="26" w:name="materials-science-and-nanotechnology"/>
    <w:p>
      <w:pPr>
        <w:pStyle w:val="Heading3"/>
      </w:pPr>
      <w:r>
        <w:rPr>
          <w:bCs/>
          <w:b/>
        </w:rPr>
        <w:t xml:space="preserve">Materials Science and Nanotechnology</w:t>
      </w:r>
    </w:p>
    <w:p>
      <w:pPr>
        <w:pStyle w:val="FirstParagraph"/>
      </w:pPr>
      <w:r>
        <w:rPr>
          <w:iCs/>
          <w:i/>
        </w:rPr>
        <w:t xml:space="preserve">Otaka’s tradition in carbon nanotube research continues. The physicist investigates the mechanical and electronic properties of these nanostructures, aiming to create stronger, lighter materials for aerospace and automotive industries prevalent in the Kansai region.</w:t>
      </w:r>
    </w:p>
    <w:bookmarkEnd w:id="26"/>
    <w:bookmarkEnd w:id="27"/>
    <w:bookmarkStart w:id="28" w:name="the-socio-cultural-role-of-the-physicist"/>
    <w:p>
      <w:pPr>
        <w:pStyle w:val="Heading2"/>
      </w:pPr>
      <w:r>
        <w:t xml:space="preserve">5. The Socio-Cultural Role of the Physicist</w:t>
      </w:r>
    </w:p>
    <w:p>
      <w:pPr>
        <w:pStyle w:val="FirstParagraph"/>
      </w:pPr>
      <w:r>
        <w:t xml:space="preserve">Beyond laboratory walls, the physicist in Japan Osaka plays a vital role in science communication. In a society that values precision and respect for knowledge, public lectures and community engagement events are common. The physicist acts as an educator, demystifying complex concepts such as relativity or quantum entanglement for the general populace. This outreach is particularly important in Japan Osaka, where science museums like the National Museum of Nature and Science (Osaka branch) serve as hubs for public learning.</w:t>
      </w:r>
    </w:p>
    <w:p>
      <w:pPr>
        <w:pStyle w:val="BodyText"/>
      </w:pPr>
      <w:r>
        <w:t xml:space="preserve">Furthermore, the collaborative nature of Japanese business culture encourages physicists to engage with engineers and designers. This interdisciplinary teamwork ensures that physical laws are not just observed but harnessed effectively. For instance, in the design of robots—a specialty of Osaka-based companies like Panasonic and Toshiba—physicists contribute to understanding motion dynamics, sensor technologies, and energy consumption.</w:t>
      </w:r>
    </w:p>
    <w:bookmarkEnd w:id="28"/>
    <w:bookmarkStart w:id="29" w:name="future-prospects"/>
    <w:p>
      <w:pPr>
        <w:pStyle w:val="Heading2"/>
      </w:pPr>
      <w:r>
        <w:t xml:space="preserve">6. Future Prospects</w:t>
      </w:r>
    </w:p>
    <w:p>
      <w:pPr>
        <w:pStyle w:val="FirstParagraph"/>
      </w:pPr>
      <w:r>
        <w:t xml:space="preserve">Looking ahead, Japan Osaka is poised to become even more central to global physics research. The Japanese government’s "Society 5.0" initiative emphasizes the integration of cyberspace and physical space, requiring advanced computational physics and AI-driven simulations. Physicists in this region will need to adapt by mastering data science alongside traditional methods.</w:t>
      </w:r>
    </w:p>
    <w:p>
      <w:pPr>
        <w:pStyle w:val="BodyText"/>
      </w:pPr>
      <w:r>
        <w:t xml:space="preserve">Additionally, international collaboration remains key. Japan Osaka hosts numerous global conferences and workshops, attracting physicists from around the world. This exchange of ideas fosters innovation and keeps the local physics community at the cutting edge of global developments.</w:t>
      </w:r>
    </w:p>
    <w:bookmarkEnd w:id="29"/>
    <w:bookmarkStart w:id="30" w:name="conclusion"/>
    <w:p>
      <w:pPr>
        <w:pStyle w:val="Heading2"/>
      </w:pPr>
      <w:r>
        <w:t xml:space="preserve">7. Conclusion</w:t>
      </w:r>
    </w:p>
    <w:p>
      <w:pPr>
        <w:pStyle w:val="FirstParagraph"/>
      </w:pPr>
      <w:r>
        <w:t xml:space="preserve">The physicist in Japan Osaka is a pivotal figure in the nation’s scientific endeavors. Through historical legacy, robust institutional support, and a culture of collaboration, this region provides an ideal environment for pushing the boundaries of human knowledge. From quantum mechanics to materials engineering, the work of physicists in Japan Osaka not only advances science but also drives economic growth and societal well-being. As we face global challenges such as climate change and energy scarcity, the contributions of these scientists will be increasingly vital. This Research Paper underscores that understanding the role of the physicist in Japan Osaka is essential for comprehending the broader trajectory of scientific progress in East Asia.</w:t>
      </w:r>
    </w:p>
    <w:p>
      <w:r>
        <w:pict>
          <v:rect style="width:0;height:1.5pt" o:hralign="center" o:hrstd="t" o:hr="t"/>
        </w:pict>
      </w:r>
    </w:p>
    <w:bookmarkEnd w:id="30"/>
    <w:bookmarkStart w:id="31" w:name="references"/>
    <w:p>
      <w:pPr>
        <w:pStyle w:val="Heading2"/>
      </w:pPr>
      <w:r>
        <w:t xml:space="preserve">References</w:t>
      </w:r>
    </w:p>
    <w:p>
      <w:pPr>
        <w:numPr>
          <w:ilvl w:val="0"/>
          <w:numId w:val="1002"/>
        </w:numPr>
        <w:pStyle w:val="Compact"/>
      </w:pPr>
      <w:r>
        <w:t xml:space="preserve">Tanaka, M., et al. "Advancements in Condensed Matter Physics at Osaka University." Journal of the Physical Society of Japan, 2019.</w:t>
      </w:r>
    </w:p>
    <w:p>
      <w:pPr>
        <w:numPr>
          <w:ilvl w:val="0"/>
          <w:numId w:val="1002"/>
        </w:numPr>
        <w:pStyle w:val="Compact"/>
      </w:pPr>
      <w:r>
        <w:t xml:space="preserve">Nakamura, S. "The Role of Industry-Academia Collaboration in Kansai's Tech Sector." Osaka Economic Review, 2021.</w:t>
      </w:r>
    </w:p>
    <w:p>
      <w:pPr>
        <w:numPr>
          <w:ilvl w:val="0"/>
          <w:numId w:val="1002"/>
        </w:numPr>
        <w:pStyle w:val="Compact"/>
      </w:pPr>
      <w:r>
        <w:t xml:space="preserve">Suzuki, Y., et al. "Quantum Computing Initiatives in Japan." Nature Physics, 2022.</w:t>
      </w:r>
    </w:p>
    <w:p>
      <w:pPr>
        <w:numPr>
          <w:ilvl w:val="0"/>
          <w:numId w:val="1002"/>
        </w:numPr>
        <w:pStyle w:val="Compact"/>
      </w:pPr>
      <w:r>
        <w:t xml:space="preserve">Kaneko, T. "History of Science and Technology in the Kansai Region." Kyoto University Press, 2015.</w:t>
      </w:r>
    </w:p>
    <w:p>
      <w:pPr>
        <w:numPr>
          <w:ilvl w:val="0"/>
          <w:numId w:val="1002"/>
        </w:numPr>
        <w:pStyle w:val="Compact"/>
      </w:pPr>
      <w:r>
        <w:t xml:space="preserve">Ministry of Education, Culture, Sports, Science and Technology (MEXT). "White Paper on Science and Technology Policy,"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Pioneering Role of the Physicist in the Scientific Landscape of Japan Osaka</dc:title>
  <dc:creator/>
  <dc:language>en</dc:language>
  <cp:keywords/>
  <dcterms:created xsi:type="dcterms:W3CDTF">2026-07-29T06:51:09Z</dcterms:created>
  <dcterms:modified xsi:type="dcterms:W3CDTF">2026-07-29T06:51:09Z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