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0" w:name="Xc1d15e3192e7e4ad01ef83f5ab5a77c7006d3b9"/>
    <w:p>
      <w:pPr>
        <w:pStyle w:val="Heading1"/>
      </w:pPr>
      <w:r>
        <w:t xml:space="preserve">The Role and Impact of Physicists in Peru, Lima:</w:t>
      </w:r>
      <w:r>
        <w:br/>
      </w:r>
      <w:r>
        <w:t xml:space="preserve">An Analytical Research Paper</w:t>
      </w:r>
    </w:p>
    <w:p>
      <w:pPr>
        <w:pStyle w:val="FirstParagraph"/>
      </w:pPr>
      <w:r>
        <w:t xml:space="preserve">Prepared for academic review within the context of Andean scientific development.</w:t>
      </w:r>
    </w:p>
    <w:p>
      <w:pPr>
        <w:pStyle w:val="BodyText"/>
      </w:pPr>
      <w:r>
        <w:rPr>
          <w:bCs/>
          <w:b/>
        </w:rPr>
        <w:t xml:space="preserve">Abstract:</w:t>
      </w:r>
    </w:p>
    <w:p>
      <w:pPr>
        <w:pStyle w:val="BodyText"/>
      </w:pPr>
      <w:r>
        <w:t xml:space="preserve">This research paper examines the evolving role of physicists in Peru, with a specific focus on Lima as the primary hub for scientific advancement. It explores how physicists are addressing local challenges, including climate change monitoring, technological development in telecommunications, and public health initiatives. The document highlights both the achievements and systemic challenges within Lima's academic institutions regarding physics education and research funding.</w:t>
      </w:r>
    </w:p>
    <w:bookmarkStart w:id="20" w:name="X94bce7e1611659cb67e6b160920bded223ebc67"/>
    <w:p>
      <w:pPr>
        <w:pStyle w:val="Heading2"/>
      </w:pPr>
      <w:r>
        <w:t xml:space="preserve">1. Introduction: The Context of Physics in Peru</w:t>
      </w:r>
    </w:p>
    <w:p>
      <w:pPr>
        <w:pStyle w:val="FirstParagraph"/>
      </w:pPr>
      <w:r>
        <w:t xml:space="preserve">The Republic of Peru has historically possessed a rich tradition in the sciences, particularly within its capital city, Lima. As the political, economic, and academic heart of the nation, Lima serves as the primary center where</w:t>
      </w:r>
      <w:r>
        <w:t xml:space="preserve"> </w:t>
      </w:r>
      <w:r>
        <w:rPr>
          <w:bCs/>
          <w:b/>
        </w:rPr>
        <w:t xml:space="preserve">physicists</w:t>
      </w:r>
      <w:r>
        <w:t xml:space="preserve"> </w:t>
      </w:r>
      <w:r>
        <w:t xml:space="preserve">conduct groundbreaking research that bridges theoretical models with practical applications for Andean society.</w:t>
      </w:r>
    </w:p>
    <w:p>
      <w:pPr>
        <w:pStyle w:val="BodyText"/>
      </w:pPr>
      <w:r>
        <w:t xml:space="preserve">In recent decades, there has been a significant shift in how physics is perceived within Peru. While traditionally viewed as an elite discipline restricted to universities, today it is increasingly seen as a critical tool for national development. Physicists in Lima are no longer confined solely to theoretical mathematics; they are deeply involved in engineering projects, meteorological forecasting systems that protect agriculture from El Niño phenomena, and medical imaging technologies that improve hospital diagnostics.</w:t>
      </w:r>
    </w:p>
    <w:bookmarkEnd w:id="20"/>
    <w:bookmarkStart w:id="22" w:name="Xcd347169740492e1af9665007a807fb169686c8"/>
    <w:p>
      <w:pPr>
        <w:pStyle w:val="Heading2"/>
      </w:pPr>
      <w:r>
        <w:t xml:space="preserve">2. Academic Infrastructure: The Role of Lima's Universities</w:t>
      </w:r>
    </w:p>
    <w:p>
      <w:pPr>
        <w:pStyle w:val="FirstParagraph"/>
      </w:pPr>
      <w:r>
        <w:t xml:space="preserve">The landscape of physics education and research in Peru is predominantly concentrated in Lima. Institutions such as the National University of Engineering (UNI), San Marcos National University (UNMSM), and the Pontifical Catholic University (PUCP) form the backbone of this scientific community.</w:t>
      </w:r>
    </w:p>
    <w:bookmarkStart w:id="21" w:name="research-centers"/>
    <w:p>
      <w:pPr>
        <w:pStyle w:val="Heading3"/>
      </w:pPr>
      <w:r>
        <w:t xml:space="preserve">2.1 Research Centers</w:t>
      </w:r>
    </w:p>
    <w:p>
      <w:pPr>
        <w:numPr>
          <w:ilvl w:val="0"/>
          <w:numId w:val="1001"/>
        </w:numPr>
        <w:pStyle w:val="Compact"/>
      </w:pPr>
      <w:r>
        <w:rPr>
          <w:bCs/>
          <w:b/>
        </w:rPr>
        <w:t xml:space="preserve">The Institute for Physics at UNI:</w:t>
      </w:r>
      <w:r>
        <w:t xml:space="preserve"> </w:t>
      </w:r>
      <w:r>
        <w:t xml:space="preserve">Renowned for its strong focus on experimental physics and particle detection, often collaborating with international laboratories like CERN.</w:t>
      </w:r>
    </w:p>
    <w:p>
      <w:pPr>
        <w:numPr>
          <w:ilvl w:val="0"/>
          <w:numId w:val="1001"/>
        </w:numPr>
        <w:pStyle w:val="Compact"/>
      </w:pPr>
      <w:r>
        <w:rPr>
          <w:bCs/>
          <w:b/>
        </w:rPr>
        <w:t xml:space="preserve">CIDEP (Center of Studies in Education and Research):</w:t>
      </w:r>
      <w:r>
        <w:t xml:space="preserve"> </w:t>
      </w:r>
      <w:r>
        <w:t xml:space="preserve">Provides crucial resources for interdisciplinary research linking physics with environmental science.</w:t>
      </w:r>
    </w:p>
    <w:p>
      <w:pPr>
        <w:pStyle w:val="FirstParagraph"/>
      </w:pPr>
      <w:r>
        <w:t xml:space="preserve">In Lima, these universities provide the necessary infrastructure—laboratories, high-performance computing clusters—that allow physicists to conduct world-class research. The proximity to international scientific networks means that Peruvian researchers in Lima are not isolated; they are active participants in global discussions regarding quantum mechanics, astrophysics, and thermodynamics.</w:t>
      </w:r>
    </w:p>
    <w:bookmarkEnd w:id="21"/>
    <w:bookmarkEnd w:id="22"/>
    <w:bookmarkStart w:id="26" w:name="key-areas-of-impact"/>
    <w:p>
      <w:pPr>
        <w:pStyle w:val="Heading2"/>
      </w:pPr>
      <w:r>
        <w:t xml:space="preserve">3. Key Areas of Impact</w:t>
      </w:r>
    </w:p>
    <w:p>
      <w:pPr>
        <w:pStyle w:val="FirstParagraph"/>
      </w:pPr>
      <w:r>
        <w:t xml:space="preserve">The application of physics principles by scientists in Lima extends far beyond academia. Several key sectors demonstrate the tangible impact these professionals have on Peruvian society.</w:t>
      </w:r>
    </w:p>
    <w:bookmarkStart w:id="23" w:name="meteorology-and-disaster-prevention"/>
    <w:p>
      <w:pPr>
        <w:pStyle w:val="Heading3"/>
      </w:pPr>
      <w:r>
        <w:t xml:space="preserve">3.1 Meteorology and Disaster Prevention</w:t>
      </w:r>
    </w:p>
    <w:p>
      <w:pPr>
        <w:pStyle w:val="FirstParagraph"/>
      </w:pPr>
      <w:r>
        <w:t xml:space="preserve">Lima is located along a complex coastline influenced heavily by ocean currents, specifically the Humboldt Current, which interacts with global climate patterns like El Niño Southern Oscillation (ENSO). Physicists play a vital role in modeling these atmospheric conditions.</w:t>
      </w:r>
    </w:p>
    <w:p>
      <w:pPr>
        <w:pStyle w:val="BlockText"/>
      </w:pPr>
      <w:r>
        <w:t xml:space="preserve">"Understanding fluid dynamics and thermodynamics allows our researchers to predict extreme weather events that threaten both agriculture and urban infrastructure."</w:t>
      </w:r>
    </w:p>
    <w:p>
      <w:pPr>
        <w:pStyle w:val="FirstParagraph"/>
      </w:pPr>
      <w:r>
        <w:t xml:space="preserve">By working with agencies such as SENAMHI (National Service of Meteorology and Hydrology), physicists help develop early warning systems. This is crucial for Lima, where flash floods can cause devastating damage during heavy rainfall periods.</w:t>
      </w:r>
    </w:p>
    <w:bookmarkEnd w:id="23"/>
    <w:bookmarkStart w:id="24" w:name="health-physics-and-medical-technology"/>
    <w:p>
      <w:pPr>
        <w:pStyle w:val="Heading3"/>
      </w:pPr>
      <w:r>
        <w:t xml:space="preserve">3.2 Health Physics and Medical Technology</w:t>
      </w:r>
    </w:p>
    <w:p>
      <w:pPr>
        <w:pStyle w:val="FirstParagraph"/>
      </w:pPr>
      <w:r>
        <w:t xml:space="preserve">The application of physics in healthcare, known as Health Physics or Medical Biophysics, is growing rapidly in Lima's major hospitals. Physicists are essential for:</w:t>
      </w:r>
    </w:p>
    <w:p>
      <w:pPr>
        <w:numPr>
          <w:ilvl w:val="0"/>
          <w:numId w:val="1002"/>
        </w:numPr>
        <w:pStyle w:val="Compact"/>
      </w:pPr>
      <w:r>
        <w:rPr>
          <w:bCs/>
          <w:b/>
        </w:rPr>
        <w:t xml:space="preserve">Radiation Therapy Planning:</w:t>
      </w:r>
      <w:r>
        <w:t xml:space="preserve"> </w:t>
      </w:r>
      <w:r>
        <w:t xml:space="preserve">Ensuring that cancer treatments using radiotherapy deliver the correct dose to tumors while sparing healthy tissue.</w:t>
      </w:r>
    </w:p>
    <w:p>
      <w:pPr>
        <w:numPr>
          <w:ilvl w:val="0"/>
          <w:numId w:val="1002"/>
        </w:numPr>
        <w:pStyle w:val="Compact"/>
      </w:pPr>
      <w:r>
        <w:rPr>
          <w:bCs/>
          <w:b/>
        </w:rPr>
        <w:t xml:space="preserve">MRI and CT Scan Maintenance:</w:t>
      </w:r>
      <w:r>
        <w:t xml:space="preserve"> </w:t>
      </w:r>
      <w:r>
        <w:t xml:space="preserve">Developing protocols for maintaining complex imaging equipment in local hospitals, reducing reliance on expensive foreign technicians.</w:t>
      </w:r>
    </w:p>
    <w:bookmarkEnd w:id="24"/>
    <w:bookmarkStart w:id="25" w:name="telecommunications-and-infrastructure"/>
    <w:p>
      <w:pPr>
        <w:pStyle w:val="Heading3"/>
      </w:pPr>
      <w:r>
        <w:t xml:space="preserve">3.3 Telecommunications and Infrastructure</w:t>
      </w:r>
    </w:p>
    <w:p>
      <w:pPr>
        <w:pStyle w:val="FirstParagraph"/>
      </w:pPr>
      <w:r>
        <w:t xml:space="preserve">Lima is the telecommunications hub of Peru. The expansion of fiber optic networks and mobile coverage across the challenging topography surrounding Lima—from the coastal desert to mountainous ridges—relies heavily on electromagnetic theory developed by physicists and electrical engineers.</w:t>
      </w:r>
    </w:p>
    <w:bookmarkEnd w:id="25"/>
    <w:bookmarkEnd w:id="26"/>
    <w:bookmarkStart w:id="27" w:name="challenges-facing-physicists-in-lima"/>
    <w:p>
      <w:pPr>
        <w:pStyle w:val="Heading2"/>
      </w:pPr>
      <w:r>
        <w:t xml:space="preserve">4. Challenges Facing Physicists in Lima</w:t>
      </w:r>
    </w:p>
    <w:p>
      <w:pPr>
        <w:pStyle w:val="FirstParagraph"/>
      </w:pPr>
      <w:r>
        <w:t xml:space="preserve">Despite significant progress, physicists working in Peru face systemic hurdles that hinder their full potential:</w:t>
      </w:r>
    </w:p>
    <w:p>
      <w:pPr>
        <w:numPr>
          <w:ilvl w:val="0"/>
          <w:numId w:val="1003"/>
        </w:numPr>
        <w:pStyle w:val="Compact"/>
      </w:pPr>
      <w:r>
        <w:rPr>
          <w:bCs/>
          <w:b/>
        </w:rPr>
        <w:t xml:space="preserve">Funding Limitations:</w:t>
      </w:r>
    </w:p>
    <w:p>
      <w:pPr>
        <w:numPr>
          <w:ilvl w:val="0"/>
          <w:numId w:val="1003"/>
        </w:numPr>
        <w:pStyle w:val="Compact"/>
      </w:pPr>
      <w:r>
        <w:rPr>
          <w:bCs/>
          <w:b/>
        </w:rPr>
        <w:t xml:space="preserve">Talent Migration (Brain Drain):</w:t>
      </w:r>
    </w:p>
    <w:p>
      <w:pPr>
        <w:numPr>
          <w:ilvl w:val="0"/>
          <w:numId w:val="1000"/>
        </w:numPr>
        <w:pStyle w:val="Compact"/>
      </w:pPr>
      <w:r>
        <w:t xml:space="preserve">Many highly skilled physicists trained in Lima seek opportunities abroad due to better funding and research environments in Europe or North America.</w:t>
      </w:r>
    </w:p>
    <w:p>
      <w:pPr>
        <w:numPr>
          <w:ilvl w:val="0"/>
          <w:numId w:val="1003"/>
        </w:numPr>
        <w:pStyle w:val="Compact"/>
      </w:pPr>
      <w:r>
        <w:rPr>
          <w:bCs/>
          <w:b/>
        </w:rPr>
        <w:t xml:space="preserve">Lack of Industry-Academia Links:</w:t>
      </w:r>
    </w:p>
    <w:p>
      <w:pPr>
        <w:numPr>
          <w:ilvl w:val="0"/>
          <w:numId w:val="1000"/>
        </w:numPr>
        <w:pStyle w:val="Compact"/>
      </w:pPr>
      <w:r>
        <w:t xml:space="preserve">Theoretical physics often struggles to translate directly into immediate commercial products, leading to a disconnect between university researchers and the private sector.</w:t>
      </w:r>
    </w:p>
    <w:bookmarkEnd w:id="27"/>
    <w:bookmarkStart w:id="28" w:name="future-outlook-and-recommendations"/>
    <w:p>
      <w:pPr>
        <w:pStyle w:val="Heading2"/>
      </w:pPr>
      <w:r>
        <w:t xml:space="preserve">5. Future Outlook and Recommendations</w:t>
      </w:r>
    </w:p>
    <w:p>
      <w:pPr>
        <w:pStyle w:val="FirstParagraph"/>
      </w:pPr>
      <w:r>
        <w:t xml:space="preserve">To sustain the momentum of scientific advancement in Peru, several strategies must be implemented by stakeholders involved with physicists in Lima:</w:t>
      </w:r>
    </w:p>
    <w:p>
      <w:pPr>
        <w:numPr>
          <w:ilvl w:val="0"/>
          <w:numId w:val="1004"/>
        </w:numPr>
        <w:pStyle w:val="Compact"/>
      </w:pPr>
      <w:r>
        <w:rPr>
          <w:bCs/>
          <w:b/>
        </w:rPr>
        <w:t xml:space="preserve">Increase Public Funding for Basic Research:</w:t>
      </w:r>
    </w:p>
    <w:p>
      <w:pPr>
        <w:numPr>
          <w:ilvl w:val="0"/>
          <w:numId w:val="1004"/>
        </w:numPr>
        <w:pStyle w:val="Compact"/>
      </w:pPr>
      <w:r>
        <w:rPr>
          <w:bCs/>
          <w:b/>
        </w:rPr>
        <w:t xml:space="preserve">Promote STEM Education Early On:</w:t>
      </w:r>
    </w:p>
    <w:p>
      <w:pPr>
        <w:numPr>
          <w:ilvl w:val="0"/>
          <w:numId w:val="1000"/>
        </w:numPr>
        <w:pStyle w:val="Compact"/>
      </w:pPr>
      <w:r>
        <w:t xml:space="preserve">Lima's public schools need robust science curricula to inspire young minds toward careers in physics.</w:t>
      </w:r>
    </w:p>
    <w:p>
      <w:pPr>
        <w:numPr>
          <w:ilvl w:val="0"/>
          <w:numId w:val="1004"/>
        </w:numPr>
        <w:pStyle w:val="Compact"/>
      </w:pPr>
      <w:r>
        <w:rPr>
          <w:bCs/>
          <w:b/>
        </w:rPr>
        <w:t xml:space="preserve">Foster International Partnerships:</w:t>
      </w:r>
    </w:p>
    <w:p>
      <w:pPr>
        <w:numPr>
          <w:ilvl w:val="0"/>
          <w:numId w:val="1000"/>
        </w:numPr>
        <w:pStyle w:val="Compact"/>
      </w:pPr>
      <w:r>
        <w:t xml:space="preserve">Collaboration with universities in Latin America and Europe can help share resources, equipment, and knowledge without requiring massive local investments.</w:t>
      </w:r>
    </w:p>
    <w:p>
      <w:pPr>
        <w:numPr>
          <w:ilvl w:val="0"/>
          <w:numId w:val="1004"/>
        </w:numPr>
        <w:pStyle w:val="Compact"/>
      </w:pPr>
      <w:r>
        <w:rPr>
          <w:bCs/>
          <w:b/>
        </w:rPr>
        <w:t xml:space="preserve">Encourage Applied Physics Projects:</w:t>
      </w:r>
    </w:p>
    <w:p>
      <w:pPr>
        <w:numPr>
          <w:ilvl w:val="0"/>
          <w:numId w:val="1000"/>
        </w:numPr>
        <w:pStyle w:val="Compact"/>
      </w:pPr>
      <w:r>
        <w:t xml:space="preserve">Incentives should be created for physicists to solve local problems related to energy efficiency, renewable solar power (abundant in Peru), and water desalination.</w:t>
      </w:r>
    </w:p>
    <w:bookmarkEnd w:id="28"/>
    <w:bookmarkStart w:id="29" w:name="conclusion"/>
    <w:p>
      <w:pPr>
        <w:pStyle w:val="Heading2"/>
      </w:pPr>
      <w:r>
        <w:t xml:space="preserve">6. Conclusion</w:t>
      </w:r>
    </w:p>
    <w:p>
      <w:pPr>
        <w:pStyle w:val="FirstParagraph"/>
      </w:pPr>
      <w:r>
        <w:t xml:space="preserve">The presence of qualified and dedicated</w:t>
      </w:r>
      <w:r>
        <w:t xml:space="preserve"> </w:t>
      </w:r>
      <w:r>
        <w:rPr>
          <w:bCs/>
          <w:b/>
        </w:rPr>
        <w:t xml:space="preserve">physicists</w:t>
      </w:r>
      <w:r>
        <w:t xml:space="preserve"> </w:t>
      </w:r>
      <w:r>
        <w:t xml:space="preserve">is a cornerstone of modern development in</w:t>
      </w:r>
      <w:r>
        <w:t xml:space="preserve"> </w:t>
      </w:r>
      <w:r>
        <w:rPr>
          <w:bCs/>
          <w:b/>
        </w:rPr>
        <w:t xml:space="preserve">Lima, Peru</w:t>
      </w:r>
      <w:r>
        <w:t xml:space="preserve">. Their work underpins critical services ranging from disaster preparedness to healthcare. While challenges regarding funding and infrastructure persist, the resilience and adaptability of Peruvian scientists ensure that they remain at the forefront of regional scientific progress.</w:t>
      </w:r>
    </w:p>
    <w:p>
      <w:pPr>
        <w:pStyle w:val="BodyText"/>
      </w:pPr>
      <w:r>
        <w:t xml:space="preserve">By investing in this human capital through improved educational policies, increased research budgets, and stronger public-private partnerships, Lima can solidify its position as a leading center for physics in Latin America. The future success of Peru’s technological independence will largely depend on how effectively it supports its physicists today.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Peru, Lima: A Research Paper</dc:title>
  <dc:creator/>
  <dc:language>en</dc:language>
  <cp:keywords/>
  <dcterms:created xsi:type="dcterms:W3CDTF">2026-07-29T04:56:58Z</dcterms:created>
  <dcterms:modified xsi:type="dcterms:W3CDTF">2026-07-29T04:56:58Z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