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33fe987ebd9bf7162316e7605daab0e2bd0a450"/>
    <w:p>
      <w:pPr>
        <w:pStyle w:val="Heading1"/>
      </w:pPr>
      <w:r>
        <w:t xml:space="preserve">The Role and Impact of Physicists in the United Arab Emirates Abu Dhabi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Abu Dhabi</w:t>
      </w:r>
    </w:p>
    <w:bookmarkStart w:id="20" w:name="abstract"/>
    <w:p>
      <w:pPr>
        <w:pStyle w:val="Heading3"/>
      </w:pPr>
      <w:r>
        <w:t xml:space="preserve">Abstract</w:t>
      </w:r>
    </w:p>
    <w:p>
      <w:pPr>
        <w:pStyle w:val="FirstParagraph"/>
      </w:pPr>
      <w:r>
        <w:t xml:space="preserve">This research paper explores the critical role of the physicist within the scientific and industrial landscape of the United Arab Emirates Abu Dhabi. As part of a broader national strategy to transition from an oil-based economy to a knowledge-based society, Abu Dhabi has emerged as a hub for advanced scientific inquiry. This document analyzes how physicists contribute to energy sustainability, aerospace engineering, artificial intelligence research, and educational development. By examining key institutions such as the Masdar Institute (now Mohamed bin Zayed University of Artificial Intelligence) and the Center for Quantum and Nanoscale Physics (IQNO), this paper highlights the strategic importance of hiring and retaining top-tier physicist talent in driving innovation in Abu Dhabi.</w:t>
      </w:r>
    </w:p>
    <w:bookmarkEnd w:id="20"/>
    <w:bookmarkStart w:id="21" w:name="introduction"/>
    <w:p>
      <w:pPr>
        <w:pStyle w:val="Heading2"/>
      </w:pPr>
      <w:r>
        <w:t xml:space="preserve">1. Introduction</w:t>
      </w:r>
    </w:p>
    <w:p>
      <w:pPr>
        <w:pStyle w:val="FirstParagraph"/>
      </w:pPr>
      <w:r>
        <w:t xml:space="preserve">The United Arab Emirates Abu Dhabi has undergone a remarkable transformation over the past two decades, evolving from an economy heavily reliant on hydrocarbon exports into a global center for science, technology, and innovation. At the heart of this transformation is the strategic inclusion of scientific expertise, particularly that of the physicist. In Abu Dhabi, physicists are not merely academic observers but active architects of future infrastructure and technological paradigms. The United Arab Emirates Abu Dhabi government has recognized that sustainable development requires a deep understanding of physical laws, from nuclear energy production to quantum computing capabilities.</w:t>
      </w:r>
    </w:p>
    <w:p>
      <w:pPr>
        <w:pStyle w:val="BodyText"/>
      </w:pPr>
      <w:r>
        <w:t xml:space="preserve">This paper aims to delineate the multifaceted roles played by physicists in this region. It argues that the integration of physicist-led research into national policy is essential for achieving the goals outlined in Abu Dhabi Economic Vision 2030. The unique geographical and economic context of Abu Dhabi provides a fertile ground for applied physics, ranging from solar energy optimization to advanced materials science.</w:t>
      </w:r>
    </w:p>
    <w:bookmarkEnd w:id="21"/>
    <w:bookmarkStart w:id="22" w:name="energy-physics-and-sustainability"/>
    <w:p>
      <w:pPr>
        <w:pStyle w:val="Heading2"/>
      </w:pPr>
      <w:r>
        <w:t xml:space="preserve">2. Energy Physics and Sustainability</w:t>
      </w:r>
    </w:p>
    <w:p>
      <w:pPr>
        <w:pStyle w:val="FirstParagraph"/>
      </w:pPr>
      <w:r>
        <w:t xml:space="preserve">The most visible contribution of physicists in Abu Dhabi is evident in the energy sector. The Barakah Nuclear Energy Plant, located on the coast of Abu Dhabi near Ruwais, stands as a testament to the expertise required to operate advanced nuclear technology. Physicists play a pivotal role in reactor physics, radiation safety, thermal hydraulics, and waste management strategies. Their work ensures that Abu Dhabi can diversify its energy mix while adhering to strict international non-proliferation and safety standards.</w:t>
      </w:r>
    </w:p>
    <w:p>
      <w:pPr>
        <w:pStyle w:val="BodyText"/>
      </w:pPr>
      <w:r>
        <w:t xml:space="preserve">Furthermore, the concept of Masdar City in Abu Dhabi serves as a living laboratory for clean technologies. Physicists here are engaged in research regarding photovoltaic efficiency, passive cooling architectural designs based on thermodynamics, and smart grid integration. The application of physics principles allows Abu Dhabi to mitigate the challenges posed by its harsh desert climate while maintaining high standards of energy consumption. This dual focus on nuclear and renewable energy physics underscores the United Arab Emirates Abu Dhabi’s commitment to becoming a global leader in sustainable urban living.</w:t>
      </w:r>
    </w:p>
    <w:bookmarkEnd w:id="22"/>
    <w:bookmarkStart w:id="23" w:name="aerospace-space-science-and-defense"/>
    <w:p>
      <w:pPr>
        <w:pStyle w:val="Heading2"/>
      </w:pPr>
      <w:r>
        <w:t xml:space="preserve">3. Aerospace, Space Science, and Defense</w:t>
      </w:r>
    </w:p>
    <w:p>
      <w:pPr>
        <w:pStyle w:val="FirstParagraph"/>
      </w:pPr>
      <w:r>
        <w:t xml:space="preserve">The United Arab Emirates Abu Dhabi has ambitious goals in space exploration, spearheaded by organizations such as the Mohammed bin Rashid Space Centre (MBRSC) and the Emirates Mars Mission. Physicists are integral to these endeavors, contributing to orbital mechanics, atmospheric science, and instrumentation development for satellites and rovers like Hope Probe (Al-Amal). Understanding the physical behavior of materials under extreme space conditions is crucial for the longevity of these missions.</w:t>
      </w:r>
    </w:p>
    <w:p>
      <w:pPr>
        <w:pStyle w:val="BodyText"/>
      </w:pPr>
      <w:r>
        <w:t xml:space="preserve">In addition to civilian space exploration, physicists in Abu Dhabi are heavily involved in defense technologies. The region’s strategic location necessitates advanced surveillance systems, radar technology, and cybersecurity measures that rely on complex electromagnetic theory and signal processing. Physicists work alongside engineers to develop localized solutions for national security, ensuring that Abu Dhabi maintains a technological edge while fostering indigenous innovation rather than relying solely on foreign imports.</w:t>
      </w:r>
    </w:p>
    <w:bookmarkEnd w:id="23"/>
    <w:bookmarkStart w:id="24" w:name="Xf909673ca10ab4603bbd5d0afb21eb107515253"/>
    <w:p>
      <w:pPr>
        <w:pStyle w:val="Heading2"/>
      </w:pPr>
      <w:r>
        <w:t xml:space="preserve">4. Quantum Technologies and Artificial Intelligence</w:t>
      </w:r>
    </w:p>
    <w:p>
      <w:pPr>
        <w:pStyle w:val="FirstParagraph"/>
      </w:pPr>
      <w:r>
        <w:t xml:space="preserve">A new frontier for physicists in Abu Dhabi lies in the convergence of quantum mechanics and artificial intelligence. The establishment of institutions dedicated to AI research, such as those evolving from the former Masdar Institute, has created a demand for physicists who understand the quantum foundations underlying next-generation computing. In Abu Dhabi, researchers are exploring quantum cryptography, which promises unhackable communication networks essential for banking and government sectors.</w:t>
      </w:r>
    </w:p>
    <w:p>
      <w:pPr>
        <w:pStyle w:val="BodyText"/>
      </w:pPr>
      <w:r>
        <w:t xml:space="preserve">The Center for Quantum and Nanoscale Physics (IQNO), part of NYU Abu Dhabi, represents a significant academic pillar. Here, physicists conduct fundamental research on nanomaterials and quantum systems. These discoveries have potential applications in medical imaging, faster data transmission, and ultra-sensitive sensors. By fostering an environment where theoretical physics meets industrial application, Abu Dhabi is positioning itself as a key player in the global quantum race.</w:t>
      </w:r>
    </w:p>
    <w:bookmarkEnd w:id="24"/>
    <w:bookmarkStart w:id="25" w:name="X215668e13c1704cfebcb5315d6a9fab86b9b7f5"/>
    <w:p>
      <w:pPr>
        <w:pStyle w:val="Heading2"/>
      </w:pPr>
      <w:r>
        <w:t xml:space="preserve">5. Educational Development and Human Capital</w:t>
      </w:r>
    </w:p>
    <w:p>
      <w:pPr>
        <w:pStyle w:val="FirstParagraph"/>
      </w:pPr>
      <w:r>
        <w:t xml:space="preserve">The presence of a robust community of physicists in Abu Dhabi is also vital for education. International universities such as NYU Abu Dhabi, Sorbonne University Abu Dhabi, and Khalifa University attract world-renowned faculty members who are often leading physicists in their fields. These institutions serve as talent incubators, training the next generation of Emirati scientists and engineers.</w:t>
      </w:r>
    </w:p>
    <w:p>
      <w:pPr>
        <w:pStyle w:val="BodyText"/>
      </w:pPr>
      <w:r>
        <w:t xml:space="preserve">Curricula in UAE universities increasingly emphasize STEM (Science, Technology, Engineering, and Mathematics) subjects. Physicists contribute to this effort by developing rigorous academic programs that encourage critical thinking and problem-solving skills. Moreover, public outreach initiatives led by physicists help demystify science for the general public in Abu Dhabi, inspiring students to pursue careers in scientific fields. This educational infrastructure ensures a sustainable pipeline of local talent capable of sustaining the region’s innovation ecosystem.</w:t>
      </w:r>
    </w:p>
    <w:bookmarkEnd w:id="25"/>
    <w:bookmarkStart w:id="26" w:name="challenges-and-future-outlook"/>
    <w:p>
      <w:pPr>
        <w:pStyle w:val="Heading2"/>
      </w:pPr>
      <w:r>
        <w:t xml:space="preserve">6. Challenges and Future Outlook</w:t>
      </w:r>
    </w:p>
    <w:p>
      <w:pPr>
        <w:pStyle w:val="FirstParagraph"/>
      </w:pPr>
      <w:r>
        <w:t xml:space="preserve">Despite significant progress, challenges remain for physicists working in Abu Dhabi. These include the need for increased funding for basic research, which often lags behind applied research due to immediate economic pressures. Additionally, there is a continuous effort to balance the reliance on expatriate expertise with the development of Emirati nationals within these roles.</w:t>
      </w:r>
    </w:p>
    <w:p>
      <w:pPr>
        <w:pStyle w:val="BodyText"/>
      </w:pPr>
      <w:r>
        <w:t xml:space="preserve">Looking forward, the United Arab Emirates Abu Dhabi plans to expand its scientific portfolio into biophysics and environmental physics. As climate change impacts become more pronounced in arid regions, physicists will be instrumental in developing water desalination technologies that are energy-efficient and environmentally friendly. The integration of AI-driven physical simulations will further enhance Abu Dhabi’s capabilities in predictive modeling for urban planning and resource management.</w:t>
      </w:r>
    </w:p>
    <w:bookmarkEnd w:id="26"/>
    <w:bookmarkStart w:id="27" w:name="conclusion"/>
    <w:p>
      <w:pPr>
        <w:pStyle w:val="Heading2"/>
      </w:pPr>
      <w:r>
        <w:t xml:space="preserve">7. Conclusion</w:t>
      </w:r>
    </w:p>
    <w:p>
      <w:pPr>
        <w:pStyle w:val="FirstParagraph"/>
      </w:pPr>
      <w:r>
        <w:t xml:space="preserve">In conclusion, the physicist is a cornerstone of modern development in the United Arab Emirates Abu Dhabi. From ensuring national energy security through nuclear and renewable sources to pushing the boundaries of space exploration and quantum computing, physicists provide the intellectual framework for Abu Dhabi’s diversification strategy. The synergy between government policy, international academic institutions, and industrial application has created a unique ecosystem where physics is not just an academic discipline but a driver of economic resilience.</w:t>
      </w:r>
    </w:p>
    <w:p>
      <w:pPr>
        <w:pStyle w:val="BodyText"/>
      </w:pPr>
      <w:r>
        <w:t xml:space="preserve">As Abu Dhabi continues to grow as a global knowledge hub, the role of the physicist will only expand. Continued investment in research facilities, competitive retention strategies for top scientific minds, and robust educational programs will ensure that Abu Dhabi remains at the forefront of technological innovation. The success of this vision hinges on recognizing that understanding the fundamental laws of nature is essential for building a sustainable and prosperous future.</w:t>
      </w:r>
    </w:p>
    <w:bookmarkEnd w:id="27"/>
    <w:bookmarkStart w:id="28" w:name="references"/>
    <w:p>
      <w:pPr>
        <w:pStyle w:val="Heading2"/>
      </w:pPr>
      <w:r>
        <w:t xml:space="preserve">References</w:t>
      </w:r>
    </w:p>
    <w:p>
      <w:pPr>
        <w:numPr>
          <w:ilvl w:val="0"/>
          <w:numId w:val="1001"/>
        </w:numPr>
        <w:pStyle w:val="Compact"/>
      </w:pPr>
      <w:r>
        <w:t xml:space="preserve">National Centre for Nuclear Sciences and Technologies (NCNST). (2023). Strategic Plan for Nuclear Research in Abu Dhabi.</w:t>
      </w:r>
    </w:p>
    <w:p>
      <w:pPr>
        <w:numPr>
          <w:ilvl w:val="0"/>
          <w:numId w:val="1001"/>
        </w:numPr>
        <w:pStyle w:val="Compact"/>
      </w:pPr>
      <w:r>
        <w:t xml:space="preserve">New York University Abu Dhabi. (2023). Center for Quantum and Nanoscale Physics: Annual Review.</w:t>
      </w:r>
    </w:p>
    <w:p>
      <w:pPr>
        <w:numPr>
          <w:ilvl w:val="0"/>
          <w:numId w:val="1001"/>
        </w:numPr>
        <w:pStyle w:val="Compact"/>
      </w:pPr>
      <w:r>
        <w:t xml:space="preserve">Mohammed bin Zayed University of Artificial Intelligence. (2023). Intersections of AI and Physics Research.</w:t>
      </w:r>
    </w:p>
    <w:p>
      <w:pPr>
        <w:numPr>
          <w:ilvl w:val="0"/>
          <w:numId w:val="1001"/>
        </w:numPr>
        <w:pStyle w:val="Compact"/>
      </w:pPr>
      <w:r>
        <w:t xml:space="preserve">United Arab Emirates Government. (2015). Abu Dhabi Economic Vision 2030.</w:t>
      </w:r>
    </w:p>
    <w:p>
      <w:pPr>
        <w:numPr>
          <w:ilvl w:val="0"/>
          <w:numId w:val="1001"/>
        </w:numPr>
        <w:pStyle w:val="Compact"/>
      </w:pPr>
      <w:r>
        <w:t xml:space="preserve">Middle East Energy. (2024). The Role of Physicists in the Barakah Nuclear Power Plant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Physicists in the United Arab Emirates Abu Dhabi</dc:title>
  <dc:creator/>
  <dc:language>en</dc:language>
  <cp:keywords/>
  <dcterms:created xsi:type="dcterms:W3CDTF">2026-07-30T07:08:59Z</dcterms:created>
  <dcterms:modified xsi:type="dcterms:W3CDTF">2026-07-30T07:08:59Z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