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a3006ca2c700594116b71e183fc6941a9ed68e6"/>
    <w:p>
      <w:pPr>
        <w:pStyle w:val="Heading1"/>
      </w:pPr>
      <w:r>
        <w:t xml:space="preserve">The Role of the Physicist in Vietnam Ho Chi Minh City</w:t>
      </w:r>
    </w:p>
    <w:bookmarkStart w:id="20" w:name="Xe6b9eef129f1365e3ce5a48ca8ddf979573d1c8"/>
    <w:p>
      <w:pPr>
        <w:pStyle w:val="Heading2"/>
      </w:pPr>
      <w:r>
        <w:t xml:space="preserve">A Research Paper on Academic Development, Industrial Application, and Technological Innovation</w:t>
      </w:r>
    </w:p>
    <w:p>
      <w:pPr>
        <w:pStyle w:val="FirstParagraph"/>
      </w:pPr>
      <w:r>
        <w:rPr>
          <w:bCs/>
          <w:b/>
        </w:rPr>
        <w:t xml:space="preserve">Date:</w:t>
      </w:r>
      <w:r>
        <w:t xml:space="preserve"> </w:t>
      </w:r>
      <w:r>
        <w:t xml:space="preserve">October 2023</w:t>
      </w:r>
      <w:r>
        <w:br/>
      </w:r>
      <w:r>
        <w:rPr>
          <w:bCs/>
          <w:b/>
        </w:rPr>
        <w:t xml:space="preserve">Subject:</w:t>
      </w:r>
      <w:r>
        <w:t xml:space="preserve"> </w:t>
      </w:r>
      <w:r>
        <w:t xml:space="preserve">Physics Education and Industry in Southeast Asia</w:t>
      </w:r>
    </w:p>
    <w:p>
      <w:pPr>
        <w:pStyle w:val="BodyText"/>
      </w:pPr>
      <w:r>
        <w:t xml:space="preserve">.</w:t>
      </w:r>
    </w:p>
    <w:p>
      <w:pPr>
        <w:pStyle w:val="BodyText"/>
      </w:pPr>
      <w:r>
        <w:t xml:space="preserve">The landscape of scientific inquiry in Vietnam Ho Chi Minh City has undergone a profound transformation over the last two decades. As one of the economic engines of Southeast Asia, this metropolitan hub has evolved from a center primarily focused on manufacturing and agriculture to a burgeoning hub for technology and high-tech research. Central to this intellectual and industrial evolution is the professional profile of the Physicist. In Vietnam Ho Chi Minh City, these specialists are no longer confined solely to theoretical academia; they are increasingly pivotal in driving innovation within engineering, medical technology, renewable energy sectors. This paper explores the multifaceted role of the Physicist within this specific geographic and economic context.</w:t>
      </w:r>
    </w:p>
    <w:p>
      <w:pPr>
        <w:pStyle w:val="BodyText"/>
      </w:pPr>
      <w:r>
        <w:t xml:space="preserve">To understand the current standing of science in Vietnam Ho Chi Minh City, one must first examine the educational infrastructure. Historically, physics education was centralized around major state universities. However recent years have seen a surge in both public and private institutions prioritizing STEM (Science, Technology, Engineering, and Mathematics) disciplines. Universities such as the University of Science at Vietnam Ho Chi Minh City City National University have established themselves as critical nodes for training the next generation of Physicist professionals. These programs are increasingly aligning with international standards to ensure that graduates possess not only theoretical knowledge but also practical skills in data analysis, computational modeling, and experimental design.</w:t>
      </w:r>
    </w:p>
    <w:p>
      <w:pPr>
        <w:pStyle w:val="BodyText"/>
      </w:pPr>
      <w:r>
        <w:t xml:space="preserve">The transition from traditional academic settings to applied science is perhaps the most significant trend characterizing the modern career path of a Physicist in Vietnam Ho Chi Minh City. In the past, a degree in physics often led directly to careers in teaching or pure research within university laboratories. Today, however, the demand for analytical rigor and problem-solving abilities has drawn Physicists into diverse industrial sectors. The rapid expansion of Vietnam Ho Chi Minh City as a manufacturing hub for electronics and semiconductors requires rigorous quality control and material science expertise—areas where the training of a Physicist is invaluable.</w:t>
      </w:r>
    </w:p>
    <w:p>
      <w:pPr>
        <w:pStyle w:val="BodyText"/>
      </w:pPr>
      <w:r>
        <w:t xml:space="preserve">One of the most prominent areas where the physicist contributes significantly in Vietnam Ho Chi Minh City is in renewable energy. With increasing concerns about urban pollution, air quality, and sustainable development, there is a heightened focus on solar power generation and wind energy efficiency. Physicists are employed by both local startups and multinational corporations to optimize photovoltaic cells and design more efficient grid systems. In Vietnam Ho Chi Minh City specifically, the challenge of integrating renewable sources into an already strained urban infrastructure requires sophisticated modeling of energy flows, a task that falls squarely within the domain of physics.</w:t>
      </w:r>
    </w:p>
    <w:p>
      <w:pPr>
        <w:pStyle w:val="BodyText"/>
      </w:pPr>
      <w:r>
        <w:t xml:space="preserve">Furthermore, the medical technology sector in Vietnam Ho Chi Minh City is witnessing a parallel revolution. The application of nuclear physics and biophysics has led to advanced diagnostic imaging solutions, such as MRI and CT scan technologies. Local hospitals are increasingly investing in state-of-the-art equipment that requires specialized technical support from professionals who understand the underlying physical principles of radiation interaction with matter. In this context, the Physicist acts as a bridge between engineers and medical practitioners, ensuring that diagnostic tools are calibrated correctly and used safely.</w:t>
      </w:r>
    </w:p>
    <w:p>
      <w:pPr>
        <w:pStyle w:val="BodyText"/>
      </w:pPr>
      <w:r>
        <w:t xml:space="preserve">Another critical aspect of the physicist's role in Vietnam Ho Chi Minh City is in the realm of data science and artificial intelligence. The mathematical foundation provided by physics education makes physicists exceptionally well-suited for handling big data. As Vietnam Ho Chi Minh City becomes a center for fintech and software development, many professionals with physics backgrounds are transitioning into roles as data scientists. They utilize their expertise in algorithms, statistical mechanics, and complex system modeling to derive insights from vast datasets. This interdisciplinary shift highlights the versatility of the physicist’s skill set in a modern digital economy.</w:t>
      </w:r>
    </w:p>
    <w:p>
      <w:pPr>
        <w:pStyle w:val="BodyText"/>
      </w:pPr>
      <w:r>
        <w:t xml:space="preserve">Despite these advancements, there remain challenges within Vietnam Ho Chi Minh City that hinder the full potential of scientific research. One significant issue is the gap between academia and industry. While universities are producing high-caliber graduates, there is often a disconnect regarding practical application skills expected by employers in Vietnam Ho Chi Minh City’s competitive market. Bridging this gap requires stronger partnerships between research institutions and private enterprises, fostering an environment where internships and joint research projects can flourish.</w:t>
      </w:r>
    </w:p>
    <w:p>
      <w:pPr>
        <w:pStyle w:val="BodyText"/>
      </w:pPr>
      <w:r>
        <w:t xml:space="preserve">Additionally, funding for basic research remains a concern. While applied physics receives significant investment due to its immediate economic benefits, fundamental theoretical physics often struggles to secure adequate resources. Supporting pure science is crucial for long-term innovation because it provides the foundational discoveries that eventually lead to breakthrough technologies. For Vietnam Ho Chi Minh City to maintain its competitive edge in Vietnam and globally, it must ensure a balanced portfolio of research funding that supports both applied solutions and fundamental inquiries.</w:t>
      </w:r>
    </w:p>
    <w:p>
      <w:pPr>
        <w:pStyle w:val="BodyText"/>
      </w:pPr>
      <w:r>
        <w:t xml:space="preserve">The government’s "National High Technology Program" has also played a role in shaping the ecosystem for physicists in Vietnam Ho Chi Minh City. By identifying key priority areas such as nanotechnology, biotechnology, and information technology, the state provides grants and incentives for research centers to thrive. This policy framework encourages collaboration between local universities and international partners, facilitating knowledge transfer and raising the standard of research output.</w:t>
      </w:r>
    </w:p>
    <w:p>
      <w:pPr>
        <w:pStyle w:val="BodyText"/>
      </w:pPr>
      <w:r>
        <w:t xml:space="preserve">In conclusion, the physicist in Vietnam Ho Chi Minh City is an agent of multidimensional change. From optimizing renewable energy grids to advancing medical diagnostics and contributing to the digital economy through data science, their impact is pervasive. As Vietnam Ho Chi Minh City continues to modernize and integrate deeper into global supply chains and scientific networks, the demand for skilled physicists will only grow. The future success of this city as a regional leader in science and technology depends largely on its ability to nurture, support, and effectively utilize these critical intellectual resources.</w:t>
      </w:r>
    </w:p>
    <w:bookmarkEnd w:id="20"/>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Physicist in Vietnam Ho Chi Minh City</dc:title>
  <dc:creator/>
  <dc:language>en</dc:language>
  <cp:keywords/>
  <dcterms:created xsi:type="dcterms:W3CDTF">2026-07-29T18:24:55Z</dcterms:created>
  <dcterms:modified xsi:type="dcterms:W3CDTF">2026-07-29T18:24:55Z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