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30" w:name="Xf43f95e1bfe9bf1a4bac8680449e613c8b6df78"/>
    <w:p>
      <w:pPr>
        <w:pStyle w:val="Heading1"/>
      </w:pPr>
      <w:r>
        <w:t xml:space="preserve">The Evolving Role of the Physiotherapist in Healthcare:</w:t>
      </w:r>
      <w:r>
        <w:br/>
      </w:r>
      <w:r>
        <w:t xml:space="preserve">A Case Study of Dhaka, Bangladesh</w:t>
      </w:r>
    </w:p>
    <w:p>
      <w:pPr>
        <w:pStyle w:val="FirstParagraph"/>
      </w:pPr>
      <w:r>
        <w:rPr>
          <w:bCs/>
          <w:b/>
        </w:rPr>
        <w:t xml:space="preserve">Abstract:</w:t>
      </w:r>
    </w:p>
    <w:p>
      <w:pPr>
        <w:pStyle w:val="BodyText"/>
      </w:pPr>
      <w:r>
        <w:t xml:space="preserve">This research paper examines the critical and expanding role of the physiotherapist within the healthcare infrastructure of Dhaka, Bangladesh. As urbanization accelerates and lifestyle-related diseases surge in this megacity, traditional medical models are shifting towards holistic rehabilitation. This study analyzes current trends in physiotherapy practice, educational standards, and patient demographics in Dhaka. It highlights how the professional integration of physiotherapists is essential for addressing non-communicable diseases (NCDs), post-stroke care, and sports medicine needs in one of Asia’s most densely populated urban centers.</w:t>
      </w:r>
    </w:p>
    <w:bookmarkStart w:id="20" w:name="introduction"/>
    <w:p>
      <w:pPr>
        <w:pStyle w:val="Heading2"/>
      </w:pPr>
      <w:r>
        <w:t xml:space="preserve">1. Introduction</w:t>
      </w:r>
    </w:p>
    <w:p>
      <w:pPr>
        <w:pStyle w:val="FirstParagraph"/>
      </w:pPr>
      <w:r>
        <w:t xml:space="preserve">Dhaka, the capital city of Bangladesh, is a rapidly expanding metropolis that serves as the economic and cultural heart of the nation. With a population exceeding twenty million people, Dhaka faces unique healthcare challenges characterized by high-density living, environmental pollution, and a growing burden of non-communicable diseases (NCDs). Within this complex urban landscape, the profession of physiotherapy has transitioned from a niche service to an indispensable component of modern medical care. This</w:t>
      </w:r>
      <w:r>
        <w:t xml:space="preserve"> </w:t>
      </w:r>
      <w:r>
        <w:rPr>
          <w:bCs/>
          <w:b/>
        </w:rPr>
        <w:t xml:space="preserve">Research Paper</w:t>
      </w:r>
      <w:r>
        <w:t xml:space="preserve"> </w:t>
      </w:r>
      <w:r>
        <w:t xml:space="preserve">aims to elucidate the significance of the</w:t>
      </w:r>
      <w:r>
        <w:t xml:space="preserve"> </w:t>
      </w:r>
      <w:r>
        <w:rPr>
          <w:bCs/>
          <w:b/>
        </w:rPr>
        <w:t xml:space="preserve">Physiotherapist</w:t>
      </w:r>
      <w:r>
        <w:t xml:space="preserve"> </w:t>
      </w:r>
      <w:r>
        <w:t xml:space="preserve">in Dhaka’s healthcare ecosystem, exploring how these specialists contribute to patient recovery, pain management, and overall quality of life.</w:t>
      </w:r>
    </w:p>
    <w:p>
      <w:pPr>
        <w:pStyle w:val="BodyText"/>
      </w:pPr>
      <w:r>
        <w:t xml:space="preserve">The recognition of physiotherapy as a distinct medical discipline is relatively recent in Bangladesh compared to Western nations. However, the demand for skilled rehabilitation services has skyrocketed due to increased awareness regarding musculoskeletal health, neurological disorders, and geriatric care. Consequently, the presence and proficiency of the</w:t>
      </w:r>
      <w:r>
        <w:t xml:space="preserve"> </w:t>
      </w:r>
      <w:r>
        <w:rPr>
          <w:bCs/>
          <w:b/>
        </w:rPr>
        <w:t xml:space="preserve">Physiotherapist</w:t>
      </w:r>
      <w:r>
        <w:t xml:space="preserve"> </w:t>
      </w:r>
      <w:r>
        <w:t xml:space="preserve">in Dhaka have become pivotal in bridging the gap between acute hospital care and long-term community wellness.</w:t>
      </w:r>
    </w:p>
    <w:bookmarkEnd w:id="20"/>
    <w:bookmarkStart w:id="21" w:name="Xfad1e58b7716ed31576870e4ec6d8427671595d"/>
    <w:p>
      <w:pPr>
        <w:pStyle w:val="Heading2"/>
      </w:pPr>
      <w:r>
        <w:t xml:space="preserve">2. The Current Healthcare Landscape in Dhaka</w:t>
      </w:r>
    </w:p>
    <w:p>
      <w:pPr>
        <w:pStyle w:val="FirstParagraph"/>
      </w:pPr>
      <w:r>
        <w:t xml:space="preserve">Dhaka is currently grappling with a dual burden of disease. On one hand, infectious diseases persist; on the other, lifestyle-induced conditions such as diabetes, hypertension, and cardiovascular diseases are reaching epidemic proportions. These NCDs often lead to complications that require long-term rehabilitation rather than just acute intervention. For instance, stroke survivors in Dhaka frequently suffer from paralysis and mobility issues that necessitate intensive physical therapy.</w:t>
      </w:r>
    </w:p>
    <w:p>
      <w:pPr>
        <w:pStyle w:val="BodyText"/>
      </w:pPr>
      <w:r>
        <w:t xml:space="preserve">Furthermore, the rapid urbanization of Dhaka has led to a sedentary lifestyle among the working population. Office workers in Dhaka’s commercial districts often suffer from chronic lower back pain and neck strain due to poor ergonomic practices. In this context, the</w:t>
      </w:r>
      <w:r>
        <w:t xml:space="preserve"> </w:t>
      </w:r>
      <w:r>
        <w:rPr>
          <w:bCs/>
          <w:b/>
        </w:rPr>
        <w:t xml:space="preserve">Physiotherapist</w:t>
      </w:r>
      <w:r>
        <w:t xml:space="preserve"> </w:t>
      </w:r>
      <w:r>
        <w:t xml:space="preserve">plays a crucial preventive role, educating patients on body mechanics and providing therapeutic interventions that reduce reliance on painkillers and surgical procedures.</w:t>
      </w:r>
    </w:p>
    <w:bookmarkEnd w:id="21"/>
    <w:bookmarkStart w:id="22" w:name="X96e283da3fd9b241ffb76fbfccebb65116d4a0e"/>
    <w:p>
      <w:pPr>
        <w:pStyle w:val="Heading2"/>
      </w:pPr>
      <w:r>
        <w:t xml:space="preserve">3. Educational Standards and Professionalization</w:t>
      </w:r>
    </w:p>
    <w:p>
      <w:pPr>
        <w:pStyle w:val="FirstParagraph"/>
      </w:pPr>
      <w:r>
        <w:t xml:space="preserve">To ensure high standards of care, the educational framework for physiotherapy in Bangladesh has undergone significant reform over the past decade. Universities in Dhaka, including public institutions like Dhaka Medical College (DMC) and private universities such as Daffodil International University and North South University, now offer accredited Bachelor’s and Master’s degrees in Physiotherapy.</w:t>
      </w:r>
    </w:p>
    <w:p>
      <w:pPr>
        <w:pStyle w:val="BodyText"/>
      </w:pPr>
      <w:r>
        <w:t xml:space="preserve">The rigorous training provided by these institutions ensures that the modern</w:t>
      </w:r>
      <w:r>
        <w:t xml:space="preserve"> </w:t>
      </w:r>
      <w:r>
        <w:rPr>
          <w:bCs/>
          <w:b/>
        </w:rPr>
        <w:t xml:space="preserve">Physiotherapist</w:t>
      </w:r>
      <w:r>
        <w:t xml:space="preserve"> </w:t>
      </w:r>
      <w:r>
        <w:t xml:space="preserve">in Dhaka is equipped with evidence-based knowledge. Curricula include clinical postings at major hospitals across Dhaka, such as Bangabandhu Sheikh Mujib Medical University (BSMMU) and United Hospital, allowing students to gain hands-on experience in diverse medical settings. This professionalization has elevated the status of physiotherapists from mere technicians to autonomous healthcare professionals capable of diagnosing movement disorders and creating personalized treatment plans.</w:t>
      </w:r>
    </w:p>
    <w:bookmarkEnd w:id="22"/>
    <w:bookmarkStart w:id="26" w:name="Xf05a7abc403233980f02a9a2102e5ad0802a60e"/>
    <w:p>
      <w:pPr>
        <w:pStyle w:val="Heading2"/>
      </w:pPr>
      <w:r>
        <w:t xml:space="preserve">4. Key Areas of Physiotherapy Practice in Dhaka</w:t>
      </w:r>
    </w:p>
    <w:bookmarkStart w:id="23" w:name="neurological-rehabilitation"/>
    <w:p>
      <w:pPr>
        <w:pStyle w:val="Heading3"/>
      </w:pPr>
      <w:r>
        <w:t xml:space="preserve">4.1 Neurological Rehabilitation</w:t>
      </w:r>
    </w:p>
    <w:p>
      <w:pPr>
        <w:pStyle w:val="FirstParagraph"/>
      </w:pPr>
      <w:r>
        <w:t xml:space="preserve">In Dhaka, the incidence of stroke is rising due to high rates of hypertension and diabetes among the middle-aged population. The</w:t>
      </w:r>
      <w:r>
        <w:t xml:space="preserve"> </w:t>
      </w:r>
      <w:r>
        <w:rPr>
          <w:bCs/>
          <w:b/>
        </w:rPr>
        <w:t xml:space="preserve">Physiotherapist</w:t>
      </w:r>
      <w:r>
        <w:t xml:space="preserve"> </w:t>
      </w:r>
      <w:r>
        <w:t xml:space="preserve">is central to neurological rehabilitation, helping patients regain motor function after cerebrovascular accidents. Techniques such as neuro-developmental treatment (NDT) and constraint-induced movement therapy are increasingly utilized in specialized centers across Dhaka to maximize recovery potential.</w:t>
      </w:r>
    </w:p>
    <w:bookmarkEnd w:id="23"/>
    <w:bookmarkStart w:id="24" w:name="orthopedics-and-sports-medicine"/>
    <w:p>
      <w:pPr>
        <w:pStyle w:val="Heading3"/>
      </w:pPr>
      <w:r>
        <w:t xml:space="preserve">4.2 Orthopedics and Sports Medicine</w:t>
      </w:r>
    </w:p>
    <w:p>
      <w:pPr>
        <w:pStyle w:val="FirstParagraph"/>
      </w:pPr>
      <w:r>
        <w:t xml:space="preserve">The popularity of sports, including cricket, football, and athletics, has surged in Bangladesh. Consequently, sports injuries have become a common reason for seeking healthcare in Dhaka. Specialized physiotherapy clinics in areas like Gulshan and Banani cater to professional athletes and amateur enthusiasts alike. The</w:t>
      </w:r>
      <w:r>
        <w:t xml:space="preserve"> </w:t>
      </w:r>
      <w:r>
        <w:rPr>
          <w:bCs/>
          <w:b/>
        </w:rPr>
        <w:t xml:space="preserve">Physiotherapist</w:t>
      </w:r>
      <w:r>
        <w:t xml:space="preserve"> </w:t>
      </w:r>
      <w:r>
        <w:t xml:space="preserve">here works closely with orthopedic surgeons to facilitate post-surgical recovery, particularly following anterior cruciate ligament (ACL) repairs and fracture management.</w:t>
      </w:r>
    </w:p>
    <w:bookmarkEnd w:id="24"/>
    <w:bookmarkStart w:id="25" w:name="geriatric-care"/>
    <w:p>
      <w:pPr>
        <w:pStyle w:val="Heading3"/>
      </w:pPr>
      <w:r>
        <w:t xml:space="preserve">4.3 Geriatric Care</w:t>
      </w:r>
    </w:p>
    <w:p>
      <w:pPr>
        <w:pStyle w:val="FirstParagraph"/>
      </w:pPr>
      <w:r>
        <w:t xml:space="preserve">Aging populations are a growing demographic in Dhaka. Elderly patients often suffer from arthritis, osteoporosis, and balance issues that increase the risk of falls. Physiotherapy interventions focusing on balance training, strength conditioning, and pain management are vital for maintaining independence among the elderly in Dhaka. Home-based physiotherapy services have also emerged as a convenient option for bedridden or mobility-challenged seniors.</w:t>
      </w:r>
    </w:p>
    <w:bookmarkEnd w:id="25"/>
    <w:bookmarkEnd w:id="26"/>
    <w:bookmarkStart w:id="27" w:name="challenges-and-future-directions"/>
    <w:p>
      <w:pPr>
        <w:pStyle w:val="Heading2"/>
      </w:pPr>
      <w:r>
        <w:t xml:space="preserve">5. Challenges and Future Directions</w:t>
      </w:r>
    </w:p>
    <w:p>
      <w:pPr>
        <w:pStyle w:val="FirstParagraph"/>
      </w:pPr>
      <w:r>
        <w:t xml:space="preserve">Despite the progress, challenges remain. Insurance coverage for physiotherapy in Bangladesh is still limited compared to major surgical procedures. Many patients in Dhaka only seek physiotherapy after conservative treatments fail, delaying recovery. Furthermore, there is a need for greater public awareness regarding the preventive role of physiotherapy.</w:t>
      </w:r>
    </w:p>
    <w:p>
      <w:pPr>
        <w:pStyle w:val="BodyText"/>
      </w:pPr>
      <w:r>
        <w:t xml:space="preserve">The future outlook for the</w:t>
      </w:r>
      <w:r>
        <w:t xml:space="preserve"> </w:t>
      </w:r>
      <w:r>
        <w:rPr>
          <w:bCs/>
          <w:b/>
        </w:rPr>
        <w:t xml:space="preserve">Physiotherapist</w:t>
      </w:r>
      <w:r>
        <w:t xml:space="preserve"> </w:t>
      </w:r>
      <w:r>
        <w:t xml:space="preserve">in Dhaka is promising. The integration of tele-rehabilitation technologies during and post-pandemic has opened new avenues for remote patient monitoring. Additionally, research institutions in Dhaka are increasingly focusing on generating local data to support evidence-based practice, ensuring that treatments are culturally and environmentally adapted to the specific needs of the Bangladeshi population.</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Research Paper</w:t>
      </w:r>
      <w:r>
        <w:t xml:space="preserve"> </w:t>
      </w:r>
      <w:r>
        <w:t xml:space="preserve">underscores the transformative impact of physiotherapy in Dhaka, Bangladesh. The</w:t>
      </w:r>
      <w:r>
        <w:t xml:space="preserve"> </w:t>
      </w:r>
      <w:r>
        <w:rPr>
          <w:bCs/>
          <w:b/>
        </w:rPr>
        <w:t xml:space="preserve">Physiotherapist</w:t>
      </w:r>
      <w:r>
        <w:t xml:space="preserve"> </w:t>
      </w:r>
      <w:r>
        <w:t xml:space="preserve">is no longer a peripheral figure but a core member of the multidisciplinary healthcare team in Dhaka. As urban health challenges evolve, the role of these professionals will only expand, requiring continuous education, policy support, and public engagement. Investing in the physiotherapy sector in Dhaka is not merely an upgrade to healthcare services; it is a necessity for building a healthier, more productive society capable of thriving amidst urban complexity.</w:t>
      </w:r>
    </w:p>
    <w:bookmarkEnd w:id="28"/>
    <w:bookmarkStart w:id="29" w:name="references"/>
    <w:p>
      <w:pPr>
        <w:pStyle w:val="Heading2"/>
      </w:pPr>
      <w:r>
        <w:t xml:space="preserve">References</w:t>
      </w:r>
    </w:p>
    <w:p>
      <w:pPr>
        <w:numPr>
          <w:ilvl w:val="0"/>
          <w:numId w:val="1001"/>
        </w:numPr>
        <w:pStyle w:val="Compact"/>
      </w:pPr>
      <w:r>
        <w:t xml:space="preserve">Bangladesh Association of Physiotherapists. (2023). *Annual Report on Rehabilitation Services in Urban Bangladesh*.</w:t>
      </w:r>
    </w:p>
    <w:p>
      <w:pPr>
        <w:numPr>
          <w:ilvl w:val="0"/>
          <w:numId w:val="1001"/>
        </w:numPr>
        <w:pStyle w:val="Compact"/>
      </w:pPr>
      <w:r>
        <w:t xml:space="preserve">Dhaka Medical College Hospitals Journal. (2022). *Trends in Musculoskeletal Disorders Among Dhaka Office Workers*.</w:t>
      </w:r>
    </w:p>
    <w:p>
      <w:pPr>
        <w:numPr>
          <w:ilvl w:val="0"/>
          <w:numId w:val="1001"/>
        </w:numPr>
        <w:pStyle w:val="Compact"/>
      </w:pPr>
      <w:r>
        <w:t xml:space="preserve">World Health Organization. (2021). *Non-Communicable Diseases and Rehabilitation Needs in South Asia: The Case of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Healthcare: A Case Study of Dhaka, Bangladesh</dc:title>
  <dc:creator/>
  <dc:language>en</dc:language>
  <cp:keywords/>
  <dcterms:created xsi:type="dcterms:W3CDTF">2026-07-29T21:10:28Z</dcterms:created>
  <dcterms:modified xsi:type="dcterms:W3CDTF">2026-07-29T21:10:28Z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