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Canada</w:t>
      </w:r>
      <w:r>
        <w:t xml:space="preserve"> </w:t>
      </w:r>
      <w:r>
        <w:t xml:space="preserve">Vancouver</w:t>
      </w:r>
    </w:p>
    <w:bookmarkStart w:id="30" w:name="X8bb94f4ab74654b62add9103c47f8712c583765"/>
    <w:p>
      <w:pPr>
        <w:pStyle w:val="Heading1"/>
      </w:pPr>
      <w:r>
        <w:t xml:space="preserve">The Role and Evolution of the Physiotherapist in Canada Vancouver</w:t>
      </w:r>
    </w:p>
    <w:p>
      <w:pPr>
        <w:pStyle w:val="FirstParagraph"/>
      </w:pPr>
      <w:r>
        <w:rPr>
          <w:bCs/>
          <w:b/>
        </w:rPr>
        <w:t xml:space="preserve">Abstract</w:t>
      </w:r>
    </w:p>
    <w:p>
      <w:pPr>
        <w:pStyle w:val="BodyText"/>
      </w:pPr>
      <w:r>
        <w:t xml:space="preserve">This research paper examines the critical role, regulatory framework, and evolving scope of practice for the physiotherapist within the healthcare system of Canada Vancouver. As a major metropolitan hub on the West Coast, Canada Vancouver presents unique demographic and environmental challenges that shape clinical practice. This document explores how physiotherapists contribute to public health outcomes through evidence-based practice, interdisciplinary collaboration, and specialized interventions tailored to an aging population and active lifestyle communities.</w:t>
      </w:r>
    </w:p>
    <w:bookmarkStart w:id="20" w:name="introduction"/>
    <w:p>
      <w:pPr>
        <w:pStyle w:val="Heading2"/>
      </w:pPr>
      <w:r>
        <w:t xml:space="preserve">1. Introduction</w:t>
      </w:r>
    </w:p>
    <w:p>
      <w:pPr>
        <w:pStyle w:val="FirstParagraph"/>
      </w:pPr>
      <w:r>
        <w:t xml:space="preserve">In the modern healthcare landscape of Canada Vancouver, the physiotherapist stands as a pillar of musculoskeletal rehabilitation, neurological recovery, and preventive care. The integration of physiotherapy services into the broader medical framework in Canada Vancouver has shifted significantly over the past decade. No longer viewed merely as a post-surgical adjunct service, physiotherapy is now recognized as a primary access point for many patients seeking non-invasive solutions to pain and functional impairment.</w:t>
      </w:r>
    </w:p>
    <w:p>
      <w:pPr>
        <w:pStyle w:val="BodyText"/>
      </w:pPr>
      <w:r>
        <w:t xml:space="preserve">The province of British Columbia, where Canada Vancouver is located, operates under a specific regulatory body known as the College of Physiotherapists of British Columbia (CPBC). This body ensures that every practicing physiotherapist meets rigorous standards of competence and ethics. Understanding the local context is essential; Canada Vancouver is characterized by its high cost of living, diverse population, and outdoor-centric culture. These factors influence the types of injuries treated—ranging from sports-related traumas to age-related degenerative conditions—and dictate how physiotherapy services are accessed and reimbursed.</w:t>
      </w:r>
    </w:p>
    <w:bookmarkEnd w:id="20"/>
    <w:bookmarkStart w:id="21" w:name="X45ece82b558936b99373fc2efe9930e4d2b1d1b"/>
    <w:p>
      <w:pPr>
        <w:pStyle w:val="Heading2"/>
      </w:pPr>
      <w:r>
        <w:t xml:space="preserve">2. Regulatory Framework and Professional Standards</w:t>
      </w:r>
    </w:p>
    <w:p>
      <w:pPr>
        <w:pStyle w:val="FirstParagraph"/>
      </w:pPr>
      <w:r>
        <w:t xml:space="preserve">In Canada Vancouver, the title "physiotherapist" is protected by law. Only those registered with the College of Physiotherapists of British Columbia can use this designation. This regulatory structure is vital for patient safety and public trust. The college enforces strict guidelines regarding continuing competence, requiring practitioners to engage in lifelong learning to stay abreast of emerging technologies and treatment modalities.</w:t>
      </w:r>
    </w:p>
    <w:p>
      <w:pPr>
        <w:pStyle w:val="BodyText"/>
      </w:pPr>
      <w:r>
        <w:t xml:space="preserve">The scope of practice for a physiotherapist in Canada Vancouver includes assessment, diagnosis, management, rehabilitation, prevention of injuries or disorders within the fields of human movement and health. Furthermore many physiotherapists in this region have obtained additional privileges allowing them to order diagnostic imaging such as X-rays and MRI scans. This advanced scope reduces wait times for patients referred from general practitioners (GPs) in Canada Vancouver, streamlining the diagnostic process.</w:t>
      </w:r>
    </w:p>
    <w:bookmarkEnd w:id="21"/>
    <w:bookmarkStart w:id="24" w:name="X9b9239b8a3294525849ce9298b219890bae3889"/>
    <w:p>
      <w:pPr>
        <w:pStyle w:val="Heading2"/>
      </w:pPr>
      <w:r>
        <w:t xml:space="preserve">3. Clinical Specializations and Demographic Influences</w:t>
      </w:r>
    </w:p>
    <w:p>
      <w:pPr>
        <w:pStyle w:val="FirstParagraph"/>
      </w:pPr>
      <w:r>
        <w:t xml:space="preserve">The demographic makeup of Canada Vancouver drives the specialization trends among physiotherapists. Two distinct groups dominate the patient base: seniors and young athletes.</w:t>
      </w:r>
    </w:p>
    <w:bookmarkStart w:id="22" w:name="a-geriatric-care-in-an-aging-population"/>
    <w:p>
      <w:pPr>
        <w:pStyle w:val="Heading3"/>
      </w:pPr>
      <w:r>
        <w:rPr>
          <w:bCs/>
          <w:b/>
        </w:rPr>
        <w:t xml:space="preserve">a) Geriatric Care in an Aging Population</w:t>
      </w:r>
    </w:p>
    <w:p>
      <w:pPr>
        <w:pStyle w:val="FirstParagraph"/>
      </w:pPr>
      <w:r>
        <w:t xml:space="preserve">British Columbia has one of the fastest-aging populations in Canada Vancouver. Consequently, there is a high demand for physiotherapists specializing in geriatrics. These professionals focus on fall prevention, balance training, and management of chronic conditions such as osteoarthritis and Parkinson’s disease. In Canada Vancouver, community-based physiotherapy programs are increasingly utilized to keep seniors independent in their homes for longer periods, thereby reducing the burden on acute care hospitals.</w:t>
      </w:r>
    </w:p>
    <w:bookmarkEnd w:id="22"/>
    <w:bookmarkStart w:id="23" w:name="b-sports-and-outdoor-recreation-medicine"/>
    <w:p>
      <w:pPr>
        <w:pStyle w:val="Heading3"/>
      </w:pPr>
      <w:r>
        <w:rPr>
          <w:bCs/>
          <w:b/>
        </w:rPr>
        <w:t xml:space="preserve">b) Sports and Outdoor Recreation Medicine</w:t>
      </w:r>
    </w:p>
    <w:p>
      <w:pPr>
        <w:pStyle w:val="FirstParagraph"/>
      </w:pPr>
      <w:r>
        <w:t xml:space="preserve">Given the proximity of mountains and coastal waterways, Canada Vancouver has a robust culture of outdoor recreation. Skiing, snowboarding, trail running, and sailing are ubiquitous activities. As a result physiotherapists in this region often possess specialized training in sports rehabilitation. They work closely with local sports clubs and professional teams to provide acute injury management and return-to-play protocols. The emphasis is not just on recovery but on performance enhancement and biomechanical efficiency.</w:t>
      </w:r>
    </w:p>
    <w:bookmarkEnd w:id="23"/>
    <w:bookmarkEnd w:id="24"/>
    <w:bookmarkStart w:id="25" w:name="X3a2275c692f9f5df0d0e209b9b350fcfb419f98"/>
    <w:p>
      <w:pPr>
        <w:pStyle w:val="Heading2"/>
      </w:pPr>
      <w:r>
        <w:t xml:space="preserve">4. Integration into the Canadian Healthcare System</w:t>
      </w:r>
    </w:p>
    <w:p>
      <w:pPr>
        <w:pStyle w:val="FirstParagraph"/>
      </w:pPr>
      <w:r>
        <w:t xml:space="preserve">A key aspect of being a physiotherapist in Canada Vancouver involves navigating the complexities of public versus private funding. In Canada, healthcare is publicly funded, but physiotherapy services are generally not covered by Medicare (MSP) for the general adult population outside of hospitals or long-term care facilities. However, recent legislative changes and specific programs have begun to expand coverage for children, seniors on fixed incomes, and individuals with disabilities.</w:t>
      </w:r>
    </w:p>
    <w:p>
      <w:pPr>
        <w:pStyle w:val="BodyText"/>
      </w:pPr>
      <w:r>
        <w:t xml:space="preserve">This funding model necessitates that physiotherapists in Canada Vancouver often work as private practitioners while maintaining strong referral networks with public sector physicians. Interdisciplinary collaboration is standard practice; a physiotherapist in Canada Vancouver may receive a referral from an orthopedic surgeon, then collaborate with a chiropractor or massage therapist, and finally refer the patient back to their family physician upon discharge. This team-based approach ensures holistic care.</w:t>
      </w:r>
    </w:p>
    <w:bookmarkEnd w:id="25"/>
    <w:bookmarkStart w:id="26" w:name="X5cad7d78240545d7b4013894123ca572683a5b1"/>
    <w:p>
      <w:pPr>
        <w:pStyle w:val="Heading2"/>
      </w:pPr>
      <w:r>
        <w:t xml:space="preserve">5. Technological Advancements and Telehealth</w:t>
      </w:r>
    </w:p>
    <w:p>
      <w:pPr>
        <w:pStyle w:val="FirstParagraph"/>
      </w:pPr>
      <w:r>
        <w:t xml:space="preserve">The advent of digital health has transformed how the physiotherapist operates in Canada Vancouver. The rise of telehealth, accelerated by global pandemic responses, has allowed practitioners to conduct initial assessments and follow-up sessions remotely. This accessibility is particularly beneficial for patients in rural areas surrounding Canada Vancouver who may lack transportation options.</w:t>
      </w:r>
    </w:p>
    <w:p>
      <w:pPr>
        <w:pStyle w:val="BodyText"/>
      </w:pPr>
      <w:r>
        <w:t xml:space="preserve">Furthermore, technology such as wearable sensors and motion capture analysis is increasingly used to provide objective data on movement patterns. Physiotherapists utilize these tools to create highly personalized rehabilitation plans. In Canada Vancouver, where tech innovation is a regional strength, physiotherapy clinics are at the forefront of adopting these digital therapeutics to improve patient engagement and outcomes.</w:t>
      </w:r>
    </w:p>
    <w:bookmarkEnd w:id="26"/>
    <w:bookmarkStart w:id="27" w:name="challenges-facing-the-profession"/>
    <w:p>
      <w:pPr>
        <w:pStyle w:val="Heading2"/>
      </w:pPr>
      <w:r>
        <w:t xml:space="preserve">6. Challenges Facing the Profession</w:t>
      </w:r>
    </w:p>
    <w:p>
      <w:pPr>
        <w:pStyle w:val="FirstParagraph"/>
      </w:pPr>
      <w:r>
        <w:t xml:space="preserve">Despite the growing recognition of their value, physiotherapists in Canada Vancouver face significant challenges. The primary issue is accessibility due to high costs and long wait times in some public systems. Additionally, there is a shortage of registered physiotherapists relative to demand. Burnout among practitioners is also a concern due to the physically demanding nature of manual therapy and the emotional load of caring for patients with chronic pain.</w:t>
      </w:r>
    </w:p>
    <w:p>
      <w:pPr>
        <w:pStyle w:val="BodyText"/>
      </w:pPr>
      <w:r>
        <w:t xml:space="preserve">Addressing these issues requires strategic workforce planning by the College of Physiotherapists and government bodies. Initiatives to attract international physiotherapists who wish to practice in Canada Vancouver include accelerated licensing pathways and mentorship programs, though language barriers and recognition of foreign credentials remain hurdles.</w:t>
      </w:r>
    </w:p>
    <w:bookmarkEnd w:id="27"/>
    <w:bookmarkStart w:id="28" w:name="conclusion"/>
    <w:p>
      <w:pPr>
        <w:pStyle w:val="Heading2"/>
      </w:pPr>
      <w:r>
        <w:t xml:space="preserve">7. Conclusion</w:t>
      </w:r>
    </w:p>
    <w:p>
      <w:pPr>
        <w:pStyle w:val="FirstParagraph"/>
      </w:pPr>
      <w:r>
        <w:t xml:space="preserve">In conclusion, the physiotherapist in Canada Vancouver plays an indispensable role in maintaining the physical health and functional independence of the community. From treating acute sports injuries to managing chronic geriatric conditions, their expertise is vital to the healthcare ecosystem. The regulatory oversight by local bodies ensures high standards of care, while technological integration continues to modernize practice.</w:t>
      </w:r>
    </w:p>
    <w:p>
      <w:pPr>
        <w:pStyle w:val="BodyText"/>
      </w:pPr>
      <w:r>
        <w:t xml:space="preserve">As Canada Vancouver evolves demographically and technologically, the scope of the physiotherapist will likely continue to expand. Future directions may include greater integration into primary care teams, expanded prescribing rights for certain medications related to pain management (a topic currently under debate), and further development of community-based preventive programs. For patients in Canada Vancouver, access to a qualified physiotherapist remains one of the most effective pathways to achieving long-term wellness and mobility.</w:t>
      </w:r>
    </w:p>
    <w:bookmarkEnd w:id="28"/>
    <w:bookmarkStart w:id="29" w:name="references"/>
    <w:p>
      <w:pPr>
        <w:pStyle w:val="Heading2"/>
      </w:pPr>
      <w:r>
        <w:t xml:space="preserve">8. References</w:t>
      </w:r>
    </w:p>
    <w:p>
      <w:pPr>
        <w:numPr>
          <w:ilvl w:val="0"/>
          <w:numId w:val="1001"/>
        </w:numPr>
        <w:pStyle w:val="Compact"/>
      </w:pPr>
      <w:r>
        <w:t xml:space="preserve">College of Physiotherapists of British Columbia. (2023).</w:t>
      </w:r>
      <w:r>
        <w:t xml:space="preserve"> </w:t>
      </w:r>
      <w:r>
        <w:rPr>
          <w:iCs/>
          <w:i/>
        </w:rPr>
        <w:t xml:space="preserve">Schedule A: Bylaws and Policies</w:t>
      </w:r>
      <w:r>
        <w:t xml:space="preserve">. CPBC.</w:t>
      </w:r>
    </w:p>
    <w:p>
      <w:pPr>
        <w:numPr>
          <w:ilvl w:val="0"/>
          <w:numId w:val="1001"/>
        </w:numPr>
        <w:pStyle w:val="Compact"/>
      </w:pPr>
      <w:r>
        <w:t xml:space="preserve">Institute for Clinical Evaluative Sciences. (2021).</w:t>
      </w:r>
      <w:r>
        <w:t xml:space="preserve"> </w:t>
      </w:r>
      <w:r>
        <w:rPr>
          <w:iCs/>
          <w:i/>
        </w:rPr>
        <w:t xml:space="preserve">Trends in Physiotherapy Utilization in Ontario and BC</w:t>
      </w:r>
      <w:r>
        <w:t xml:space="preserve">. ICES.</w:t>
      </w:r>
    </w:p>
    <w:p>
      <w:pPr>
        <w:numPr>
          <w:ilvl w:val="0"/>
          <w:numId w:val="1001"/>
        </w:numPr>
        <w:pStyle w:val="Compact"/>
      </w:pPr>
      <w:r>
        <w:t xml:space="preserve">Canadian Alliance of Physiotherapy Regulators. (2022).</w:t>
      </w:r>
      <w:r>
        <w:t xml:space="preserve"> </w:t>
      </w:r>
      <w:r>
        <w:rPr>
          <w:iCs/>
          <w:i/>
        </w:rPr>
        <w:t xml:space="preserve">National Competency Profile for Entry-to-Practice Physical Therapists</w:t>
      </w:r>
      <w:r>
        <w:t xml:space="preserve">.</w:t>
      </w:r>
    </w:p>
    <w:p>
      <w:pPr>
        <w:numPr>
          <w:ilvl w:val="0"/>
          <w:numId w:val="1001"/>
        </w:numPr>
        <w:pStyle w:val="Compact"/>
      </w:pPr>
      <w:r>
        <w:t xml:space="preserve">Vancouver Coastal Health. (2023).</w:t>
      </w:r>
      <w:r>
        <w:t xml:space="preserve"> </w:t>
      </w:r>
      <w:r>
        <w:rPr>
          <w:iCs/>
          <w:i/>
        </w:rPr>
        <w:t xml:space="preserve">Rheumatology and Musculoskeletal Services Report</w:t>
      </w:r>
      <w:r>
        <w:t xml:space="preserve">. VCH.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Canada Vancouver</dc:title>
  <dc:creator/>
  <dc:language>en</dc:language>
  <cp:keywords/>
  <dcterms:created xsi:type="dcterms:W3CDTF">2026-07-29T13:43:44Z</dcterms:created>
  <dcterms:modified xsi:type="dcterms:W3CDTF">2026-07-29T13:43:44Z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