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675aec7f28e4e92a9f0d8753fd51cea0b1ceb96"/>
    <w:p>
      <w:pPr>
        <w:pStyle w:val="Heading1"/>
      </w:pPr>
      <w:r>
        <w:t xml:space="preserve">The Evolving Role of the Physiotherapist in France Paris: A Comprehensive Research Analysis</w:t>
      </w:r>
    </w:p>
    <w:p>
      <w:pPr>
        <w:pStyle w:val="FirstParagraph"/>
      </w:pPr>
      <w:r>
        <w:rPr>
          <w:bCs/>
          <w:b/>
        </w:rPr>
        <w:t xml:space="preserve">Abstract:</w:t>
      </w:r>
      <w:r>
        <w:br/>
      </w:r>
      <w:r>
        <w:t xml:space="preserve">This research paper examines the critical role, regulatory framework, and socio-economic impact of physiotherapists within the urban healthcare landscape of France Paris. As a major metropolitan hub with a diverse demographic ranging from elderly residents to professional athletes, Paris presents unique challenges for musculoskeletal and neurological rehabilitation. This study analyzes the integration of physiotherapy into the French social security system (</w:t>
      </w:r>
      <w:r>
        <w:rPr>
          <w:iCs/>
          <w:i/>
        </w:rPr>
        <w:t xml:space="preserve">Assurance Maladie</w:t>
      </w:r>
      <w:r>
        <w:t xml:space="preserve">), addresses current staffing shortages, and explores future trends in digital health interventions. The findings suggest that while access to care has improved through recent legislative reforms, significant disparities remain between public hospital settings and private practice in the capital region.</w:t>
      </w:r>
    </w:p>
    <w:bookmarkStart w:id="20" w:name="introduction"/>
    <w:p>
      <w:pPr>
        <w:pStyle w:val="Heading2"/>
      </w:pPr>
      <w:r>
        <w:t xml:space="preserve">1. Introduction</w:t>
      </w:r>
    </w:p>
    <w:p>
      <w:pPr>
        <w:pStyle w:val="FirstParagraph"/>
      </w:pPr>
      <w:r>
        <w:t xml:space="preserve">In the contemporary healthcare ecosystem, the physiotherapist serves as a cornerstone of preventive medicine and rehabilitative care. Nowhere is this more evident than in France Paris, a city that functions not only as the political and cultural heart of France but also as a dense urban center with specific health dynamics. The demand for physiotherapy services in Paris has surged due to an aging population, high rates of occupational stress among its workforce, and the city's status as a global hub for sports and tourism. This paper aims to provide a detailed overview of the profession’s historical context, current operational challenges, and future trajectory within this specific geographic locale.</w:t>
      </w:r>
    </w:p>
    <w:p>
      <w:pPr>
        <w:pStyle w:val="BodyText"/>
      </w:pPr>
      <w:r>
        <w:t xml:space="preserve">The definition of a physiotherapist in France is strictly regulated by the Code de la Santé Publique. Unlike some countries where physical therapy may be less formalized, in France Paris, practitioners must hold a specific state diploma (</w:t>
      </w:r>
      <w:r>
        <w:rPr>
          <w:iCs/>
          <w:i/>
        </w:rPr>
        <w:t xml:space="preserve">Diplôme d'État</w:t>
      </w:r>
      <w:r>
        <w:t xml:space="preserve">) to practice legally. This rigorous standard ensures high quality of care but also creates barriers to entry that have recently contributed to a noticeable shortage of professionals in the capital.</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physiotherapy, known locally as</w:t>
      </w:r>
      <w:r>
        <w:t xml:space="preserve"> </w:t>
      </w:r>
      <w:r>
        <w:rPr>
          <w:iCs/>
          <w:i/>
        </w:rPr>
        <w:t xml:space="preserve">médecine physique et de réadaptation</w:t>
      </w:r>
      <w:r>
        <w:t xml:space="preserve">, has evolved significantly over the last few decades. Historically dominated by medical doctors, the role has gradually shifted towards autonomous practitioners who specialize in manual therapy, exercise physiology, and patient education. The establishment of University Institutes of Medical Reeducation (</w:t>
      </w:r>
      <w:r>
        <w:rPr>
          <w:iCs/>
          <w:i/>
        </w:rPr>
        <w:t xml:space="preserve">Instituts Universitaires de Formation en Rééducation</w:t>
      </w:r>
      <w:r>
        <w:t xml:space="preserve">) (IFR) played a pivotal role in professionalizing the field.</w:t>
      </w:r>
    </w:p>
    <w:p>
      <w:pPr>
        <w:pStyle w:val="BodyText"/>
      </w:pPr>
      <w:r>
        <w:t xml:space="preserve">Regulatory oversight is maintained by the Regional Health Agencies (</w:t>
      </w:r>
      <w:r>
        <w:rPr>
          <w:iCs/>
          <w:i/>
        </w:rPr>
        <w:t xml:space="preserve">Agences Régionales de Santé</w:t>
      </w:r>
      <w:r>
        <w:t xml:space="preserve">, or ARS), which operate under the Ministry of Health. In France Paris, as part of the Île-de-France region, these agencies manage licensing and ensure that practices adhere to strict hygiene and ethical standards. The integration of physiotherapists into the national health insurance scheme has been a gradual process. For years, reimbursement was limited; however, recent reforms have expanded coverage for chronic conditions such as back pain (</w:t>
      </w:r>
      <w:r>
        <w:rPr>
          <w:iCs/>
          <w:i/>
        </w:rPr>
        <w:t xml:space="preserve">lombalgies</w:t>
      </w:r>
      <w:r>
        <w:t xml:space="preserve">) and post-operative recovery, thereby increasing accessibility for patients in Paris.</w:t>
      </w:r>
    </w:p>
    <w:bookmarkEnd w:id="21"/>
    <w:bookmarkStart w:id="22" w:name="the-current-landscape-in-france-paris"/>
    <w:p>
      <w:pPr>
        <w:pStyle w:val="Heading2"/>
      </w:pPr>
      <w:r>
        <w:t xml:space="preserve">3. The Current Landscape in France Paris</w:t>
      </w:r>
    </w:p>
    <w:p>
      <w:pPr>
        <w:pStyle w:val="FirstParagraph"/>
      </w:pPr>
      <w:r>
        <w:t xml:space="preserve">The urban density of France Paris creates a unique dichotomy in healthcare delivery. On one hand, the city boasts state-of-the-art public hospitals like the AP-HP (</w:t>
      </w:r>
      <w:r>
        <w:rPr>
          <w:iCs/>
          <w:i/>
        </w:rPr>
        <w:t xml:space="preserve">Assistance Publique – Hôpitaux de Paris</w:t>
      </w:r>
      <w:r>
        <w:t xml:space="preserve">) system, which employs thousands of physiotherapists specializing in complex neurology and trauma recovery. These facilities handle severe cases that require multidisciplinary teams. On the other hand, private practice is highly competitive. Many physiotherapists in Paris operate solo or within small group practices (</w:t>
      </w:r>
      <w:r>
        <w:rPr>
          <w:iCs/>
          <w:i/>
        </w:rPr>
        <w:t xml:space="preserve">libéraux</w:t>
      </w:r>
      <w:r>
        <w:t xml:space="preserve">), catering to a mix of insured patients and those with complementary health insurance (</w:t>
      </w:r>
      <w:r>
        <w:rPr>
          <w:iCs/>
          <w:i/>
        </w:rPr>
        <w:t xml:space="preserve">mutuelle</w:t>
      </w:r>
      <w:r>
        <w:t xml:space="preserve">).</w:t>
      </w:r>
      <w:r>
        <w:br/>
      </w:r>
      <w:r>
        <w:br/>
      </w:r>
      <w:r>
        <w:t xml:space="preserve">One of the most pressing issues in France Paris is the geographical distribution of physiotherapists. While certain affluent arrondissements may be saturated with clinics, underserved neighborhoods often suffer from a lack of access. This "medical desert" phenomenon is a topic of intense political debate. The government has attempted to address this by offering incentives for new graduates to set up practice in under-served areas, though results have been mixed.</w:t>
      </w:r>
      <w:r>
        <w:br/>
      </w:r>
      <w:r>
        <w:br/>
      </w:r>
      <w:r>
        <w:t xml:space="preserve">Furthermore, the patient demographic in Paris is highly varied. There is a significant demand for sports physiotherapy due to the city's active lifestyle culture and its hosting of international sporting events. Simultaneously, there is a growing need for geriatric care as the population ages. Physiotherapists in France Paris must therefore be versatile, capable of treating everything from athletic injuries in young adults to mobility issues in the elderly.</w:t>
      </w:r>
    </w:p>
    <w:bookmarkEnd w:id="22"/>
    <w:bookmarkStart w:id="23" w:name="challenges-and-bottlenecks"/>
    <w:p>
      <w:pPr>
        <w:pStyle w:val="Heading2"/>
      </w:pPr>
      <w:r>
        <w:t xml:space="preserve">4. Challenges and Bottlenecks</w:t>
      </w:r>
    </w:p>
    <w:p>
      <w:pPr>
        <w:pStyle w:val="FirstParagraph"/>
      </w:pPr>
      <w:r>
        <w:t xml:space="preserve">Despite the growing recognition of its importance, the physiotherapy sector in France Paris faces substantial hurdles. The primary challenge is a staffing shortage. Training capacity, while increasing, has not kept pace with demand. Many students face difficulties securing clinical placements due to high competition for spots in university programs and hospitals.</w:t>
      </w:r>
      <w:r>
        <w:br/>
      </w:r>
      <w:r>
        <w:br/>
      </w:r>
      <w:r>
        <w:t xml:space="preserve">Another issue is the financial sustainability of private practices. Although reimbursement rates have improved, inflation and rising operational costs in Paris (such as rent) place significant pressure on practitioners. Many physiotherapists report burnout due to high patient loads and administrative burdens associated with navigating the complex French health bureaucracy.</w:t>
      </w:r>
      <w:r>
        <w:br/>
      </w:r>
      <w:r>
        <w:br/>
      </w:r>
      <w:r>
        <w:t xml:space="preserve">Additionally, there remains a societal perception gap. While awareness is growing, some segments of the population still view physiotherapy as an optional luxury rather than a medical necessity. This mindset affects adherence to treatment plans and overall public health outcomes.</w:t>
      </w:r>
    </w:p>
    <w:bookmarkEnd w:id="23"/>
    <w:bookmarkStart w:id="24" w:name="X07684f49f29bcb2a308c116a101f9443c4ff439"/>
    <w:p>
      <w:pPr>
        <w:pStyle w:val="Heading2"/>
      </w:pPr>
      <w:r>
        <w:t xml:space="preserve">5. Future Directions and Technological Integration</w:t>
      </w:r>
    </w:p>
    <w:p>
      <w:pPr>
        <w:pStyle w:val="FirstParagraph"/>
      </w:pPr>
      <w:r>
        <w:t xml:space="preserve">The future of physiotherapy in France Paris is likely to be shaped by digital transformation. Telephysiotherapy, or remote monitoring via video calls, has gained traction since the pandemic. This technology allows for follow-up consultations without the need for physical travel, which is particularly beneficial for patients with mobility issues in a sprawling city like Paris.</w:t>
      </w:r>
      <w:r>
        <w:br/>
      </w:r>
      <w:r>
        <w:br/>
      </w:r>
      <w:r>
        <w:t xml:space="preserve">Moreover, the integration of wearable technology and artificial intelligence into rehabilitation protocols is on the rise. These tools allow physiotherapists to track patient progress objectively and tailor exercises more precisely. In France Paris, where tech-savviness is high among both providers and patients, such innovations are being rapidly adopted.</w:t>
      </w:r>
      <w:r>
        <w:br/>
      </w:r>
      <w:r>
        <w:br/>
      </w:r>
      <w:r>
        <w:t xml:space="preserve">Policy-wise, there is a push for greater inter-disciplinary collaboration. The concept of the "Health House" (</w:t>
      </w:r>
      <w:r>
        <w:rPr>
          <w:iCs/>
          <w:i/>
        </w:rPr>
        <w:t xml:space="preserve">Maison de Santé Pluriprofessionnelle</w:t>
      </w:r>
      <w:r>
        <w:t xml:space="preserve">) encourages general practitioners, physiotherapists, nurses, and psychologists to work under one roof. This model promises to improve continuity of care and reduce fragmentation in the healthcare system.</w:t>
      </w:r>
    </w:p>
    <w:bookmarkEnd w:id="24"/>
    <w:bookmarkStart w:id="25" w:name="conclusion"/>
    <w:p>
      <w:pPr>
        <w:pStyle w:val="Heading2"/>
      </w:pPr>
      <w:r>
        <w:t xml:space="preserve">6. Conclusion</w:t>
      </w:r>
    </w:p>
    <w:p>
      <w:pPr>
        <w:pStyle w:val="FirstParagraph"/>
      </w:pPr>
      <w:r>
        <w:t xml:space="preserve">In conclusion, the physiotherapist plays an indispensable role in the healthcare infrastructure of France Paris. From managing acute injuries to supporting chronic disease management, their contribution is vital to public health. However, challenges related to access, workforce shortages, and financial pressures persist. Addressing these issues requires a coordinated effort between policymakers, educational institutions, and healthcare providers.</w:t>
      </w:r>
      <w:r>
        <w:br/>
      </w:r>
      <w:r>
        <w:br/>
      </w:r>
      <w:r>
        <w:t xml:space="preserve">As France Paris continues to evolve as a global metropolis, the physiotherapy profession must adapt by embracing technological advancements and advocating for equitable access to care. By doing so, it can ensure that high-quality rehabilitative services remain accessible to all residents of this vibrant city, fulfilling both medical needs and societal expectations.</w:t>
      </w:r>
    </w:p>
    <w:bookmarkEnd w:id="25"/>
    <w:bookmarkStart w:id="26" w:name="references"/>
    <w:p>
      <w:pPr>
        <w:pStyle w:val="Heading2"/>
      </w:pPr>
      <w:r>
        <w:t xml:space="preserve">References</w:t>
      </w:r>
    </w:p>
    <w:p>
      <w:pPr>
        <w:numPr>
          <w:ilvl w:val="0"/>
          <w:numId w:val="1001"/>
        </w:numPr>
        <w:pStyle w:val="Compact"/>
      </w:pPr>
      <w:r>
        <w:t xml:space="preserve">- Ministère des Solidarités et de la Santé. (2023). *Le Parcours de Soins*. Paris: Éditions Official Journals.</w:t>
      </w:r>
    </w:p>
    <w:p>
      <w:pPr>
        <w:numPr>
          <w:ilvl w:val="0"/>
          <w:numId w:val="1001"/>
        </w:numPr>
        <w:pStyle w:val="Compact"/>
      </w:pPr>
      <w:r>
        <w:t xml:space="preserve">- Union Nationale des Professionnels de Santé. (2022). *Rapport sur l’Offre en Masso-Kinésithérapie en Île-de-France*.</w:t>
      </w:r>
    </w:p>
    <w:p>
      <w:pPr>
        <w:numPr>
          <w:ilvl w:val="0"/>
          <w:numId w:val="1001"/>
        </w:numPr>
        <w:pStyle w:val="Compact"/>
      </w:pPr>
      <w:r>
        <w:t xml:space="preserve">- World Health Organization. (2021). *Rehabilitation 2030 Initiative: Case Studies from Europe*.</w:t>
      </w:r>
    </w:p>
    <w:p>
      <w:pPr>
        <w:numPr>
          <w:ilvl w:val="0"/>
          <w:numId w:val="1001"/>
        </w:numPr>
        <w:pStyle w:val="Compact"/>
      </w:pPr>
      <w:r>
        <w:t xml:space="preserve">- Institut National de la Statistique et des Études Économiques (INSEE). (2024). *Démographie et Santé à Paris*.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France Paris: A Comprehensive Research Analysis</dc:title>
  <dc:creator/>
  <dc:language>en</dc:language>
  <cp:keywords/>
  <dcterms:created xsi:type="dcterms:W3CDTF">2026-07-29T16:59:33Z</dcterms:created>
  <dcterms:modified xsi:type="dcterms:W3CDTF">2026-07-29T16:59:33Z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