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d18ec17a6080ac1373636f4546dea9844d4e0e4"/>
    <w:p>
      <w:pPr>
        <w:pStyle w:val="Heading1"/>
      </w:pPr>
      <w:r>
        <w:t xml:space="preserve">The Role and Impact of Physiotherapists in Germany Frankfurt</w:t>
      </w:r>
    </w:p>
    <w:p>
      <w:pPr>
        <w:pStyle w:val="FirstParagraph"/>
      </w:pPr>
      <w:r>
        <w:rPr>
          <w:bCs/>
          <w:b/>
        </w:rPr>
        <w:t xml:space="preserve">Date:</w:t>
      </w:r>
      <w:r>
        <w:t xml:space="preserve"> </w:t>
      </w:r>
      <w:r>
        <w:t xml:space="preserve">May 24, 2024</w:t>
      </w:r>
      <w:r>
        <w:br/>
      </w:r>
      <w:r>
        <w:rPr>
          <w:bCs/>
          <w:b/>
        </w:rPr>
        <w:t xml:space="preserve">Jurisdictional Focus:</w:t>
      </w:r>
      <w:r>
        <w:t xml:space="preserve"> </w:t>
      </w:r>
      <w:r>
        <w:t xml:space="preserve">Germany Frankfurt</w:t>
      </w:r>
      <w:r>
        <w:br/>
      </w:r>
    </w:p>
    <w:p>
      <w:pPr>
        <w:pStyle w:val="BodyText"/>
      </w:pPr>
      <w:r>
        <w:t xml:space="preserve">I. Abstract</w:t>
      </w:r>
    </w:p>
    <w:p>
      <w:pPr>
        <w:pStyle w:val="BodyText"/>
      </w:pPr>
      <w:r>
        <w:t xml:space="preserve">This research paper aims to provide a comprehensive analysis of the role, regulatory environment, and socio-economic impact of physiotherapists operating within the specific context of Germany Frankfurt. As one of Europe's most critical financial and transportation hubs, Germany Frankfurt presents a unique demographic landscape characterized by high occupational stress rates, diverse cultural backgrounds in its workforce, and an aging population. The document examines how physiotherapy services are integrated into both the public healthcare system and private corporate wellness sectors in this specific region. Furthermore, it evaluates the challenges faced by practitioners regarding linguistic integration, cross-border recognition of qualifications, and adapting treatment protocols to suit a multicultural clientele.</w:t>
      </w:r>
    </w:p>
    <w:bookmarkStart w:id="20" w:name="ii.-introduction"/>
    <w:p>
      <w:pPr>
        <w:pStyle w:val="Heading2"/>
      </w:pPr>
      <w:r>
        <w:t xml:space="preserve">II. Introduction</w:t>
      </w:r>
    </w:p>
    <w:p>
      <w:pPr>
        <w:pStyle w:val="FirstParagraph"/>
      </w:pPr>
      <w:r>
        <w:t xml:space="preserve">In recent years, the demand for specialized healthcare services has surged across Germany Frankfurt due to its status as a global metropolis. Physiotherapy (known locally as "Physiotherapie" or "Krankengymnastik") plays an indispensable role in maintaining public health, managing chronic pain, and aiding postoperative recovery. Unlike other regions where rural practices might focus on trauma rehabilitation for manual laborers, the physiotherapy landscape in Germany Frankfurt is distinctly shaped by the city's heavy white-collar workforce. Consequently, physical therapists here frequently treat conditions associated with sedentary lifestyles and extreme occupational stress. This paper will explore these dynamics through several lenses: regulatory frameworks, clinical specializations relevant to Frankfurt's demographics, corporate health integration, and the integration of international practitioners.</w:t>
      </w:r>
    </w:p>
    <w:bookmarkEnd w:id="20"/>
    <w:bookmarkStart w:id="21" w:name="X1e84b49dc892d6232dc4c6c2ecb02d0ac7bf186"/>
    <w:p>
      <w:pPr>
        <w:pStyle w:val="Heading2"/>
      </w:pPr>
      <w:r>
        <w:t xml:space="preserve">III. Regulatory Framework and Professional Standards in Germany</w:t>
      </w:r>
    </w:p>
    <w:p>
      <w:pPr>
        <w:pStyle w:val="FirstParagraph"/>
      </w:pPr>
      <w:r>
        <w:t xml:space="preserve">To practice as a physiotherapist in Germany Frankfurt—or anywhere within the German healthcare system—one must adhere to strict national regulations. The profession is governed by the "Physiotherapiegesetz" (Physiotherapy Act) which was introduced to standardize education and ensure high-quality patient care across all of Germany. In Germany Frankfurt, licensed practitioners must be registered with local statutory health insurance funds ("Krankenkassen").</w:t>
      </w:r>
    </w:p>
    <w:p>
      <w:pPr>
        <w:pStyle w:val="BodyText"/>
      </w:pPr>
      <w:r>
        <w:t xml:space="preserve">The educational requirements are rigorous; students must complete a state-approved training program that combines theoretical classroom instruction with practical clinical rotations. After graduation, physiotherapists in this region must pass comprehensive exams to obtain their "Heilpraktiker" license or specialized certification required by statutory health insurance providers. This ensures that patients visiting clinics in Germany Frankfurt receive evidence-based treatments compliant with the latest European medical standards.</w:t>
      </w:r>
    </w:p>
    <w:bookmarkEnd w:id="21"/>
    <w:bookmarkStart w:id="22" w:name="X87c9a107e45ceb05666ef70bff00f9970c4b30e"/>
    <w:p>
      <w:pPr>
        <w:pStyle w:val="Heading2"/>
      </w:pPr>
      <w:r>
        <w:t xml:space="preserve">IV. Clinical Specializations and Demographic Needs</w:t>
      </w:r>
    </w:p>
    <w:p>
      <w:pPr>
        <w:pStyle w:val="FirstParagraph"/>
      </w:pPr>
      <w:r>
        <w:t xml:space="preserve">The nature of physiotherapy practice in Germany Frankfurt varies significantly based on the city's specific demographic needs:</w:t>
      </w:r>
    </w:p>
    <w:p>
      <w:pPr>
        <w:numPr>
          <w:ilvl w:val="0"/>
          <w:numId w:val="1001"/>
        </w:numPr>
        <w:pStyle w:val="Compact"/>
      </w:pPr>
      <w:r>
        <w:rPr>
          <w:bCs/>
          <w:b/>
        </w:rPr>
        <w:t xml:space="preserve">Sedentary Lifestyle Management:</w:t>
      </w:r>
      <w:r>
        <w:t xml:space="preserve">A significant portion of Germany Frankfurt’s population works in banking, finance, and technology. This has led to a high prevalence of musculoskeletal disorders (MSDs), particularly chronic lower back pain and neck tension resulting from prolonged sitting at computers. Physiotherapists in this region have adapted their methodologies to include ergonomic assessments alongside traditional manual therapy.</w:t>
      </w:r>
    </w:p>
    <w:p>
      <w:pPr>
        <w:numPr>
          <w:ilvl w:val="0"/>
          <w:numId w:val="1001"/>
        </w:numPr>
        <w:pStyle w:val="Compact"/>
      </w:pPr>
      <w:r>
        <w:rPr>
          <w:bCs/>
          <w:b/>
        </w:rPr>
        <w:t xml:space="preserve">Sports Medicine:</w:t>
      </w:r>
      <w:r>
        <w:t xml:space="preserve">Germany Frankfurt boasts an active sports culture, highlighted by its major football club (Eintracht Frankfurt). Local physiotherapy clinics often specialize in sports injuries, offering rehabilitation programs tailored to amateur athletes as well as professional players. The integration of advanced technologies such as hydrotherapy and electrostimulation is common in these practices.</w:t>
      </w:r>
    </w:p>
    <w:p>
      <w:pPr>
        <w:numPr>
          <w:ilvl w:val="0"/>
          <w:numId w:val="1001"/>
        </w:numPr>
        <w:pStyle w:val="Compact"/>
      </w:pPr>
      <w:r>
        <w:rPr>
          <w:bCs/>
          <w:b/>
        </w:rPr>
        <w:t xml:space="preserve">Geriatric Care:</w:t>
      </w:r>
      <w:r>
        <w:t xml:space="preserve">Similar to the rest of Germany, Frankfurt is experiencing demographic aging. Many physiotherapists here specialize in geriatric care, focusing on fall prevention, mobility enhancement for patients with arthritis or osteoporosis, and cognitive-motor training for those with early-stage dementia.</w:t>
      </w:r>
    </w:p>
    <w:p>
      <w:pPr>
        <w:numPr>
          <w:ilvl w:val="0"/>
          <w:numId w:val="1001"/>
        </w:numPr>
        <w:pStyle w:val="Compact"/>
      </w:pPr>
      <w:r>
        <w:rPr>
          <w:bCs/>
          <w:b/>
        </w:rPr>
        <w:t xml:space="preserve">Multicultural Rehabilitation:</w:t>
      </w:r>
      <w:r>
        <w:t xml:space="preserve">The international nature of the city means that many expatriates seek out physiotherapy services. Clinics are increasingly adapting to provide care in multiple languages (notably English, Spanish, and Arabic) to ensure non-German speaking residents can accurately communicate their medical histories.</w:t>
      </w:r>
    </w:p>
    <w:bookmarkEnd w:id="22"/>
    <w:bookmarkStart w:id="23" w:name="X736a989857d7c260e5fa33d149925ed102becee"/>
    <w:p>
      <w:pPr>
        <w:pStyle w:val="Heading2"/>
      </w:pPr>
      <w:r>
        <w:t xml:space="preserve">V. Corporate Wellness Programs in Germany Frankfurt</w:t>
      </w:r>
    </w:p>
    <w:p>
      <w:pPr>
        <w:pStyle w:val="FirstParagraph"/>
      </w:pPr>
      <w:r>
        <w:t xml:space="preserve">A unique aspect of the physiotherapy landscape in Germany Frankfurt is its deep integration into corporate wellness programs. Many large corporations based in the city's financial district offer subsidized access to physiotherapists to reduce employee absenteeism and improve overall workplace well-being. Physiotherapists may conduct on-site workshops focusing on ergonomic exercises, stress management, and preventive health screenings for office workers. This proactive approach not only alleviates symptoms of work-related disorders but also represents a cost-saving measure for employers in Germany Frankfurt.</w:t>
      </w:r>
    </w:p>
    <w:bookmarkEnd w:id="23"/>
    <w:bookmarkStart w:id="24" w:name="vi.-challenges-faced-by-practitioners"/>
    <w:p>
      <w:pPr>
        <w:pStyle w:val="Heading2"/>
      </w:pPr>
      <w:r>
        <w:t xml:space="preserve">VI. Challenges Faced by Practitioners</w:t>
      </w:r>
    </w:p>
    <w:p>
      <w:pPr>
        <w:pStyle w:val="FirstParagraph"/>
      </w:pPr>
      <w:r>
        <w:rPr>
          <w:bCs/>
          <w:b/>
        </w:rPr>
        <w:t xml:space="preserve">Linguistic Barriers:</w:t>
      </w:r>
      <w:r>
        <w:t xml:space="preserve">A primary challenge for physiotherapists treating patients in a highly international city like Germany Frankfurt is overcoming language barriers. Effective communication is critical to successful diagnosis and treatment, requiring practitioners either to be fluent in multiple languages or to utilize professional medical translators.</w:t>
      </w:r>
    </w:p>
    <w:p>
      <w:pPr>
        <w:pStyle w:val="BodyText"/>
      </w:pPr>
      <w:r>
        <w:rPr>
          <w:bCs/>
          <w:b/>
        </w:rPr>
        <w:t xml:space="preserve">Cross-Border Recognition of Qualifications:</w:t>
      </w:r>
      <w:r>
        <w:t xml:space="preserve">With an influx of skilled workers from other EU countries and beyond, ensuring that international qualifications are recognized can be bureaucratic. Physiotherapists trained outside the EU must undergo extensive equivalency assessments to practice legally in Germany Frankfurt.</w:t>
      </w:r>
    </w:p>
    <w:bookmarkEnd w:id="24"/>
    <w:bookmarkStart w:id="25" w:name="vii.-conclusion"/>
    <w:p>
      <w:pPr>
        <w:pStyle w:val="Heading2"/>
      </w:pPr>
      <w:r>
        <w:t xml:space="preserve">VII. Conclusion</w:t>
      </w:r>
    </w:p>
    <w:p>
      <w:pPr>
        <w:pStyle w:val="FirstParagraph"/>
      </w:pPr>
      <w:r>
        <w:t xml:space="preserve">In conclusion, the role of a physiotherapist in Germany Frankfurt extends far beyond traditional rehabilitation services; they are vital components of urban healthcare infrastructure uniquely adapted to serve a complex, fast-paced population. From addressing the physical ailments brought on by white-collar occupations to catering to an aging demographic and providing sports-related care, these professionals play a critical part in maintaining societal well-being within this German city-state. As Germany Frankfurt continues its evolution as a global hub for commerce and culture, the physiotherapy sector will undoubtedly evolve alongside it—facing new challenges related to globalization while leveraging advancements in healthcare technology.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Physiotherapists in Germany Frankfurt</dc:title>
  <dc:creator/>
  <dc:language>en</dc:language>
  <cp:keywords/>
  <dcterms:created xsi:type="dcterms:W3CDTF">2026-07-29T18:20:19Z</dcterms:created>
  <dcterms:modified xsi:type="dcterms:W3CDTF">2026-07-29T18:20:19Z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