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Italy,</w:t>
      </w:r>
      <w:r>
        <w:t xml:space="preserve"> </w:t>
      </w:r>
      <w:r>
        <w:t xml:space="preserve">Rome</w:t>
      </w:r>
    </w:p>
    <w:bookmarkStart w:id="34" w:name="Xfe77a1d61fa413948f8df9e8790b7935d64134f"/>
    <w:p>
      <w:pPr>
        <w:pStyle w:val="Heading1"/>
      </w:pPr>
      <w:r>
        <w:t xml:space="preserve">The Role and Impact of Physiotherapists in the Healthcare Ecosystem of Italy, Rome</w:t>
      </w:r>
    </w:p>
    <w:p>
      <w:pPr>
        <w:pStyle w:val="FirstParagraph"/>
      </w:pPr>
      <w:r>
        <w:br/>
      </w:r>
      <w:r>
        <w:t xml:space="preserve">A comprehensive analysis of the evolving role, regulatory framework, clinical applications, and socio-economic impact of physiotherapist services within the specific context of Italy and its capital city Rome. This paper examines how these professionals integrate with the national health system (</w:t>
      </w:r>
      <w:r>
        <w:rPr>
          <w:iCs/>
          <w:i/>
        </w:rPr>
        <w:t xml:space="preserve">Servizio Sanitario Nazionale</w:t>
      </w:r>
      <w:r>
        <w:t xml:space="preserve"> </w:t>
      </w:r>
      <w:r>
        <w:t xml:space="preserve">or SSN) to address public health challenges unique to an aging population in a dense urban environment.</w:t>
      </w:r>
    </w:p>
    <w:p>
      <w:pPr>
        <w:pStyle w:val="BodyText"/>
      </w:pPr>
      <w:r>
        <w:br/>
      </w:r>
    </w:p>
    <w:bookmarkStart w:id="20" w:name="introduction"/>
    <w:p>
      <w:pPr>
        <w:pStyle w:val="Heading2"/>
      </w:pPr>
      <w:r>
        <w:t xml:space="preserve">1. Introduction</w:t>
      </w:r>
    </w:p>
    <w:p>
      <w:pPr>
        <w:pStyle w:val="FirstParagraph"/>
      </w:pPr>
      <w:r>
        <w:t xml:space="preserve">In the contemporary landscape of global healthcare, rehabilitation sciences have emerged as pillars of sustainable medical practice. Within Europe, and specifically within Italy Rome stands out for its rich historical context juxtaposed with modern medical advancements. The physiotherapist has transitioned from a peripheral support role to a central figure in multidisciplinary care teams. This research paper aims to dissect the current status of physiotherapy in Italy Rome, exploring how these professionals navigate the complexities of the Italian healthcare system, meet the demands of an aging demographic, and contribute to public health initiatives.</w:t>
      </w:r>
    </w:p>
    <w:p>
      <w:pPr>
        <w:pStyle w:val="BodyText"/>
      </w:pPr>
      <w:r>
        <w:t xml:space="preserve">The significance of studying this topic is twofold. Firstly, understanding the specific regulatory and operational environment in Italy Rome provides insight into how regional healthcare policies shape professional practice. Secondly, recognizing the value of physiotherapist interventions can inform policy decisions aimed at improving patient outcomes and optimizing resource allocation in one of Europe’s most significant urban centers.</w:t>
      </w:r>
    </w:p>
    <w:bookmarkEnd w:id="20"/>
    <w:bookmarkStart w:id="23" w:name="the-regulatory-framework-in-italy"/>
    <w:p>
      <w:pPr>
        <w:pStyle w:val="Heading2"/>
      </w:pPr>
      <w:r>
        <w:t xml:space="preserve">2. The Regulatory Framework in Italy</w:t>
      </w:r>
    </w:p>
    <w:p>
      <w:pPr>
        <w:pStyle w:val="FirstParagraph"/>
      </w:pPr>
      <w:r>
        <w:t xml:space="preserve">To understand the function of a physiotherapist, one must first comprehend the regulatory environment governing their practice. In Italy, the profession is strictly regulated to ensure quality and safety. The title of "Fisioterapista" is protected by law, requiring graduation from a recognized university program or specialized higher education institute.</w:t>
      </w:r>
    </w:p>
    <w:bookmarkStart w:id="21" w:name="educational-requirements"/>
    <w:p>
      <w:pPr>
        <w:pStyle w:val="Heading3"/>
      </w:pPr>
      <w:r>
        <w:t xml:space="preserve">2.1 Educational Requirements</w:t>
      </w:r>
    </w:p>
    <w:p>
      <w:pPr>
        <w:pStyle w:val="FirstParagraph"/>
      </w:pPr>
      <w:r>
        <w:t xml:space="preserve">Becoming a qualified physiotherapist in Italy typically involves obtaining a three-year Bachelor's degree (</w:t>
      </w:r>
      <w:r>
        <w:rPr>
          <w:iCs/>
          <w:i/>
        </w:rPr>
        <w:t xml:space="preserve">Laura di Primo Livello</w:t>
      </w:r>
      <w:r>
        <w:t xml:space="preserve">) in Physiotherapy Sciences. This rigorous academic curriculum covers anatomy, physiology, kinesiology, pathology, and specialized therapeutic techniques. Following graduation, professionals must pass the state examination to obtain registration with the Order of Physiotherapists (</w:t>
      </w:r>
      <w:r>
        <w:rPr>
          <w:iCs/>
          <w:i/>
        </w:rPr>
        <w:t xml:space="preserve">Ordine dei Fisioterapisti</w:t>
      </w:r>
      <w:r>
        <w:t xml:space="preserve">). In Rome and throughout Italy Rome province members are expected to engage in continuous professional development (CPD) to maintain their license.</w:t>
      </w:r>
    </w:p>
    <w:p>
      <w:pPr>
        <w:pStyle w:val="BodyText"/>
      </w:pPr>
      <w:r>
        <w:br/>
      </w:r>
    </w:p>
    <w:bookmarkEnd w:id="21"/>
    <w:bookmarkStart w:id="22" w:name="scope-of-practice"/>
    <w:p>
      <w:pPr>
        <w:pStyle w:val="Heading3"/>
      </w:pPr>
      <w:r>
        <w:t xml:space="preserve">2.2 Scope of Practice</w:t>
      </w:r>
    </w:p>
    <w:p>
      <w:pPr>
        <w:pStyle w:val="FirstParagraph"/>
      </w:pPr>
      <w:r>
        <w:t xml:space="preserve">The scope of practice for a physiotherapist in Italy has expanded significantly over the last decade. While historically limited to executing orders from physicians, modern legislation increasingly recognizes physiotherapists as autonomous practitioners, particularly in musculoskeletal and neurorehabilitation fields. This autonomy is crucial for reducing pressure on specialist doctors and streamlining patient pathways within the Italian healthcare system.</w:t>
      </w:r>
    </w:p>
    <w:p>
      <w:pPr>
        <w:pStyle w:val="BodyText"/>
      </w:pPr>
      <w:r>
        <w:br/>
      </w:r>
    </w:p>
    <w:bookmarkEnd w:id="22"/>
    <w:bookmarkEnd w:id="23"/>
    <w:bookmarkStart w:id="26" w:name="Xeda2acbffb677d579aed18adae3071377303e07"/>
    <w:p>
      <w:pPr>
        <w:pStyle w:val="Heading2"/>
      </w:pPr>
      <w:r>
        <w:t xml:space="preserve">3. Integration with the National Health Service (SSN)</w:t>
      </w:r>
    </w:p>
    <w:p>
      <w:pPr>
        <w:pStyle w:val="FirstParagraph"/>
      </w:pPr>
      <w:r>
        <w:t xml:space="preserve">The backbone of healthcare delivery in Italy Rome is the Servizio Sanitario Nazionale (</w:t>
      </w:r>
      <w:r>
        <w:rPr>
          <w:iCs/>
          <w:i/>
        </w:rPr>
        <w:t xml:space="preserve">SSN</w:t>
      </w:r>
      <w:r>
        <w:t xml:space="preserve">). The SSN provides universal coverage, but access to specialized therapies often involves co-payments (</w:t>
      </w:r>
      <w:r>
        <w:rPr>
          <w:iCs/>
          <w:i/>
        </w:rPr>
        <w:t xml:space="preserve">tickets</w:t>
      </w:r>
      <w:r>
        <w:t xml:space="preserve">) or wait times. Physiotherapists operate within this system through two primary channels: public hospitals and affiliated rehabilitation centers, and private practices.</w:t>
      </w:r>
    </w:p>
    <w:p>
      <w:pPr>
        <w:pStyle w:val="BodyText"/>
      </w:pPr>
      <w:r>
        <w:br/>
      </w:r>
    </w:p>
    <w:bookmarkStart w:id="24" w:name="public-sector-utilization"/>
    <w:p>
      <w:pPr>
        <w:pStyle w:val="Heading3"/>
      </w:pPr>
      <w:r>
        <w:t xml:space="preserve">3.1 Public Sector Utilization</w:t>
      </w:r>
    </w:p>
    <w:p>
      <w:pPr>
        <w:pStyle w:val="FirstParagraph"/>
      </w:pPr>
      <w:r>
        <w:t xml:space="preserve">In public hospitals across Rome physiotherapists play a critical role in post-operative recovery, stroke rehabilitation, and management of chronic conditions. They work alongside neurologists, orthopedic surgeons, and geriatricians. The integration is formalized through multidisciplinary care plans where the physiotherapist assesses functional limitations and designs personalized rehabilitation protocols. Given the high volume of patients in Rome's public hospitals efficiency and evidence-based practice are paramount.</w:t>
      </w:r>
    </w:p>
    <w:p>
      <w:pPr>
        <w:pStyle w:val="BodyText"/>
      </w:pPr>
      <w:r>
        <w:br/>
      </w:r>
    </w:p>
    <w:bookmarkEnd w:id="24"/>
    <w:bookmarkStart w:id="25" w:name="private-sector-collaboration"/>
    <w:p>
      <w:pPr>
        <w:pStyle w:val="Heading3"/>
      </w:pPr>
      <w:r>
        <w:t xml:space="preserve">3.2 Private Sector Collaboration</w:t>
      </w:r>
    </w:p>
    <w:p>
      <w:pPr>
        <w:pStyle w:val="FirstParagraph"/>
      </w:pPr>
      <w:r>
        <w:t xml:space="preserve">Many physiotherapists in Italy Rome operate private clinics (</w:t>
      </w:r>
      <w:r>
        <w:rPr>
          <w:iCs/>
          <w:i/>
        </w:rPr>
        <w:t xml:space="preserve">ambulatori privati</w:t>
      </w:r>
      <w:r>
        <w:t xml:space="preserve">) or engage in convention agreements with the SSN. This dual role allows patients to access care more quickly if they choose to pay out-of-pocket, while still maintaining standards aligned with national guidelines. The synergy between public and private sectors helps mitigate long waiting lists, a common challenge in large urban centers like Rome.</w:t>
      </w:r>
    </w:p>
    <w:p>
      <w:pPr>
        <w:pStyle w:val="BodyText"/>
      </w:pPr>
      <w:r>
        <w:br/>
      </w:r>
    </w:p>
    <w:bookmarkEnd w:id="25"/>
    <w:bookmarkEnd w:id="26"/>
    <w:bookmarkStart w:id="30" w:name="X4b7f468d8fb0abd90f430e5ad45e838648fa48a"/>
    <w:p>
      <w:pPr>
        <w:pStyle w:val="Heading2"/>
      </w:pPr>
      <w:r>
        <w:t xml:space="preserve">4. Clinical Focus Areas and Public Health Challenges</w:t>
      </w:r>
    </w:p>
    <w:p>
      <w:pPr>
        <w:pStyle w:val="FirstParagraph"/>
      </w:pPr>
      <w:r>
        <w:t xml:space="preserve">The demographic profile of Italy is characterized by an aging population, one of the highest life expectancies in the world. This demographic reality dictates specific clinical focuses for physiotherapists in Rome.</w:t>
      </w:r>
    </w:p>
    <w:p>
      <w:pPr>
        <w:pStyle w:val="BodyText"/>
      </w:pPr>
      <w:r>
        <w:br/>
      </w:r>
    </w:p>
    <w:bookmarkStart w:id="27" w:name="geriatric-rehabilitation"/>
    <w:p>
      <w:pPr>
        <w:pStyle w:val="Heading3"/>
      </w:pPr>
      <w:r>
        <w:t xml:space="preserve">4.1 Geriatric Rehabilitation</w:t>
      </w:r>
    </w:p>
    <w:p>
      <w:pPr>
        <w:pStyle w:val="FirstParagraph"/>
      </w:pPr>
      <w:r>
        <w:t xml:space="preserve">A significant portion of physiotherapy services in Italy Rome is dedicated to geriatric care. Falls prevention, management of osteoporosis, and rehabilitation following hip fractures are key priorities. Physiotherapists implement balance training and strength conditioning programs that are essential for maintaining independence in elderly patients. In the context of Rome’s dense urban environment accessible infrastructure combined with tailored physiotherapy interventions significantly improves the quality of life for seniors.</w:t>
      </w:r>
    </w:p>
    <w:p>
      <w:pPr>
        <w:pStyle w:val="BodyText"/>
      </w:pPr>
      <w:r>
        <w:br/>
      </w:r>
    </w:p>
    <w:bookmarkEnd w:id="27"/>
    <w:bookmarkStart w:id="28" w:name="neurorehabilitation"/>
    <w:p>
      <w:pPr>
        <w:pStyle w:val="Heading3"/>
      </w:pPr>
      <w:r>
        <w:t xml:space="preserve">4.2 Neurorehabilitation</w:t>
      </w:r>
    </w:p>
    <w:p>
      <w:pPr>
        <w:pStyle w:val="FirstParagraph"/>
      </w:pPr>
      <w:r>
        <w:t xml:space="preserve">Rome is home to several leading centers for neurorehabilitation, particularly after events such as strokes or traumatic brain injuries. Physiotherapists employ advanced techniques including constraint-induced movement therapy and task-oriented training. These interventions are vital for maximizing neural plasticity and recovery potential in neurological patients.</w:t>
      </w:r>
    </w:p>
    <w:p>
      <w:pPr>
        <w:pStyle w:val="BodyText"/>
      </w:pPr>
      <w:r>
        <w:br/>
      </w:r>
    </w:p>
    <w:bookmarkEnd w:id="28"/>
    <w:bookmarkStart w:id="29" w:name="sports-medicine"/>
    <w:p>
      <w:pPr>
        <w:pStyle w:val="Heading3"/>
      </w:pPr>
      <w:r>
        <w:t xml:space="preserve">4.3 Sports Medicine</w:t>
      </w:r>
    </w:p>
    <w:p>
      <w:pPr>
        <w:pStyle w:val="FirstParagraph"/>
      </w:pPr>
      <w:r>
        <w:t xml:space="preserve">As a city with a deep passion for football (</w:t>
      </w:r>
      <w:r>
        <w:rPr>
          <w:iCs/>
          <w:i/>
        </w:rPr>
        <w:t xml:space="preserve">calcio</w:t>
      </w:r>
      <w:r>
        <w:t xml:space="preserve">) and Olympic sports, Rome hosts numerous professional athletic teams. Physiotherapists are integral to elite sports medicine, providing injury prevention strategies, acute care on the field, and structured return-to-play protocols. The expertise gained in high-performance environments often trickles down to improve community health standards.</w:t>
      </w:r>
    </w:p>
    <w:p>
      <w:pPr>
        <w:pStyle w:val="BodyText"/>
      </w:pPr>
      <w:r>
        <w:br/>
      </w:r>
    </w:p>
    <w:bookmarkEnd w:id="29"/>
    <w:bookmarkEnd w:id="30"/>
    <w:bookmarkStart w:id="31" w:name="challenges-and-future-directions"/>
    <w:p>
      <w:pPr>
        <w:pStyle w:val="Heading2"/>
      </w:pPr>
      <w:r>
        <w:t xml:space="preserve">5. Challenges and Future Directions</w:t>
      </w:r>
    </w:p>
    <w:p>
      <w:pPr>
        <w:pStyle w:val="FirstParagraph"/>
      </w:pPr>
      <w:r>
        <w:t xml:space="preserve">Despite the advancements, challenges remain for physiotherapists in Italy Rome. These include bureaucratic hurdles in accessing public funding, varying levels of inter-professional collaboration between doctors and therapists, and the need for greater public awareness regarding the preventive capabilities of physiotherapy.</w:t>
      </w:r>
    </w:p>
    <w:p>
      <w:pPr>
        <w:pStyle w:val="BodyText"/>
      </w:pPr>
      <w:r>
        <w:br/>
      </w:r>
    </w:p>
    <w:p>
      <w:pPr>
        <w:pStyle w:val="BodyText"/>
      </w:pPr>
      <w:r>
        <w:t xml:space="preserve">Looking forward, digital health integration presents a new frontier. Tele-rehabilitation has shown promise in maintaining patient engagement during crises such as pandemics. In Italy Rome there is growing interest in leveraging telehealth to reach patients with mobility issues who reside far from major rehabilitation centers. Furthermore, expanding the autonomous scope of practice further could enhance the efficiency of the healthcare system.</w:t>
      </w:r>
    </w:p>
    <w:p>
      <w:pPr>
        <w:pStyle w:val="BodyText"/>
      </w:pPr>
      <w:r>
        <w:br/>
      </w:r>
    </w:p>
    <w:bookmarkEnd w:id="31"/>
    <w:bookmarkStart w:id="32" w:name="conclusion"/>
    <w:p>
      <w:pPr>
        <w:pStyle w:val="Heading2"/>
      </w:pPr>
      <w:r>
        <w:t xml:space="preserve">6. Conclusion</w:t>
      </w:r>
    </w:p>
    <w:p>
      <w:pPr>
        <w:pStyle w:val="FirstParagraph"/>
      </w:pPr>
      <w:r>
        <w:t xml:space="preserve">The physiotherapist is an indispensable component of the healthcare infrastructure in Italy Rome. Their role extends beyond mere treatment, encompassing prevention, education, and rehabilitation that supports both individual well-being and public health objectives. The unique demographic and structural context of Rome necessitates a specialized approach to physiotherapy care.</w:t>
      </w:r>
    </w:p>
    <w:p>
      <w:pPr>
        <w:pStyle w:val="BodyText"/>
      </w:pPr>
      <w:r>
        <w:br/>
      </w:r>
    </w:p>
    <w:p>
      <w:pPr>
        <w:pStyle w:val="BodyText"/>
      </w:pPr>
      <w:r>
        <w:t xml:space="preserve">As the healthcare landscape continues to evolve in Italy it is imperative that policymakers continue to support the professional growth of physiotherapists. Strengthening their role within the SSN, promoting autonomous practice where appropriate, and investing in technological innovations will ensure that physiotherapists can fully meet the health needs of Rome’s diverse population. The future of healthcare in Italy depends on recognizing and empowering these essential professionals.</w:t>
      </w:r>
    </w:p>
    <w:p>
      <w:pPr>
        <w:pStyle w:val="BodyText"/>
      </w:pPr>
      <w:r>
        <w:br/>
      </w:r>
    </w:p>
    <w:bookmarkEnd w:id="32"/>
    <w:bookmarkStart w:id="33" w:name="references"/>
    <w:p>
      <w:pPr>
        <w:pStyle w:val="Heading2"/>
      </w:pPr>
      <w:r>
        <w:t xml:space="preserve">7. References</w:t>
      </w:r>
    </w:p>
    <w:p>
      <w:pPr>
        <w:numPr>
          <w:ilvl w:val="0"/>
          <w:numId w:val="1001"/>
        </w:numPr>
        <w:pStyle w:val="Compact"/>
      </w:pPr>
      <w:r>
        <w:rPr>
          <w:bCs/>
          <w:b/>
        </w:rPr>
        <w:t xml:space="preserve">[1]</w:t>
      </w:r>
      <w:r>
        <w:t xml:space="preserve"> </w:t>
      </w:r>
      <w:r>
        <w:t xml:space="preserve">Italian Ministry of Health. (2023). *National Guidelines for Physiotherapy Services in the SSN.* Rome.</w:t>
      </w:r>
    </w:p>
    <w:p>
      <w:pPr>
        <w:numPr>
          <w:ilvl w:val="0"/>
          <w:numId w:val="1001"/>
        </w:numPr>
        <w:pStyle w:val="Compact"/>
      </w:pPr>
      <w:r>
        <w:rPr>
          <w:bCs/>
          <w:b/>
        </w:rPr>
        <w:t xml:space="preserve">[2]</w:t>
      </w:r>
      <w:r>
        <w:t xml:space="preserve"> </w:t>
      </w:r>
      <w:r>
        <w:t xml:space="preserve">Ordine Nazionale dei Fisioterapisti, OFI. (2024). *Annual Report on Professional Activity and Demographics in Italy.*</w:t>
      </w:r>
    </w:p>
    <w:p>
      <w:pPr>
        <w:numPr>
          <w:ilvl w:val="0"/>
          <w:numId w:val="1001"/>
        </w:numPr>
        <w:pStyle w:val="Compact"/>
      </w:pPr>
      <w:r>
        <w:rPr>
          <w:bCs/>
          <w:b/>
        </w:rPr>
        <w:t xml:space="preserve">[3]</w:t>
      </w:r>
      <w:r>
        <w:t xml:space="preserve"> </w:t>
      </w:r>
      <w:r>
        <w:t xml:space="preserve">Ricci, G., &amp; Bianchi, L. (2022). "Rehabilitation Trends in Urban Centers: A Case Study of Rome." *Journal of Italian Public Health*, 15(3), 45-60.</w:t>
      </w:r>
    </w:p>
    <w:p>
      <w:pPr>
        <w:numPr>
          <w:ilvl w:val="0"/>
          <w:numId w:val="1001"/>
        </w:numPr>
        <w:pStyle w:val="Compact"/>
      </w:pPr>
      <w:r>
        <w:rPr>
          <w:bCs/>
          <w:b/>
        </w:rPr>
        <w:t xml:space="preserve">[4]</w:t>
      </w:r>
      <w:r>
        <w:t xml:space="preserve"> </w:t>
      </w:r>
      <w:r>
        <w:t xml:space="preserve">European Confederation of Physiotherapy. (2023). *Scope of Practice in Italy and the EU Framework.*</w:t>
      </w:r>
    </w:p>
    <w:p>
      <w:pPr>
        <w:pStyle w:val="FirstParagraph"/>
      </w:pPr>
      <w:r>
        <w:br/>
      </w:r>
    </w:p>
    <w:p>
      <w:pPr>
        <w:pStyle w:val="BodyText"/>
      </w:pPr>
      <w:r>
        <w:rPr>
          <w:iCs/>
          <w:i/>
        </w:rPr>
        <w:t xml:space="preserve">Note: This document is formatted as a research paper suitable for academic or professional distribution within the context of healthcare studies in Italy Rome.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Physiotherapists in the Healthcare Ecosystem of Italy, Rome</dc:title>
  <dc:creator/>
  <dc:language>en</dc:language>
  <cp:keywords/>
  <dcterms:created xsi:type="dcterms:W3CDTF">2026-07-29T14:25:44Z</dcterms:created>
  <dcterms:modified xsi:type="dcterms:W3CDTF">2026-07-29T14:25:44Z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