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Traditional</w:t>
      </w:r>
      <w:r>
        <w:t xml:space="preserve"> </w:t>
      </w:r>
      <w:r>
        <w:t xml:space="preserve">Practices</w:t>
      </w:r>
      <w:r>
        <w:t xml:space="preserve"> </w:t>
      </w:r>
      <w:r>
        <w:t xml:space="preserve">with</w:t>
      </w:r>
      <w:r>
        <w:t xml:space="preserve"> </w:t>
      </w:r>
      <w:r>
        <w:t xml:space="preserve">Modern</w:t>
      </w:r>
      <w:r>
        <w:t xml:space="preserve"> </w:t>
      </w:r>
      <w:r>
        <w:t xml:space="preserve">Rehabilitation</w:t>
      </w:r>
      <w:r>
        <w:t xml:space="preserve"> </w:t>
      </w:r>
      <w:r>
        <w:t xml:space="preserve">Needs</w:t>
      </w:r>
    </w:p>
    <w:bookmarkStart w:id="34" w:name="Xa138713813db5518fd5dae611203ac6b831e501"/>
    <w:p>
      <w:pPr>
        <w:pStyle w:val="Heading1"/>
      </w:pPr>
      <w:r>
        <w:t xml:space="preserve">The Evolving Role of the Physiotherapist in Nepal Kathmandu:</w:t>
      </w:r>
      <w:r>
        <w:br/>
      </w:r>
      <w:r>
        <w:t xml:space="preserve">Bridging Traditional Practices with Modern Rehabilitation Needs</w:t>
      </w:r>
    </w:p>
    <w:p>
      <w:pPr>
        <w:pStyle w:val="FirstParagraph"/>
      </w:pPr>
      <w:r>
        <w:rPr>
          <w:bCs/>
          <w:b/>
        </w:rPr>
        <w:t xml:space="preserve">Abstract:</w:t>
      </w:r>
    </w:p>
    <w:p>
      <w:pPr>
        <w:pStyle w:val="BodyText"/>
      </w:pPr>
      <w:r>
        <w:t xml:space="preserve">This research paper examines the critical role of the physiotherapist within the healthcare ecosystem of Nepal Kathmandu. As urbanization accelerates in this capital region, the prevalence of non-communicable diseases (NCDs) and lifestyle-related musculoskeletal disorders has surged. This study analyzes how physiotherapy services are being integrated into both public and private sectors, the challenges faced by practitioners regarding infrastructure and awareness, and the unique cultural dynamics that influence patient compliance in Nepal Kathmandu. The findings suggest that while the demand for physiotherapist services is growing exponentially, systemic integration with mainstream medicine remains incomplete.</w:t>
      </w:r>
    </w:p>
    <w:bookmarkStart w:id="20" w:name="introduction"/>
    <w:p>
      <w:pPr>
        <w:pStyle w:val="Heading2"/>
      </w:pPr>
      <w:r>
        <w:t xml:space="preserve">1. Introduction</w:t>
      </w:r>
    </w:p>
    <w:p>
      <w:pPr>
        <w:pStyle w:val="FirstParagraph"/>
      </w:pPr>
      <w:r>
        <w:t xml:space="preserve">In recent decades, Nepal Kathmandu has transformed from a quiet valley city into a bustling metropolis characterized by rapid infrastructure development and demographic shifts. This transition has brought significant changes to the health profile of its inhabitants. The traditional disease burden, dominated by infectious diseases, is now sharing space with a rising tide of chronic conditions such as diabetes, cardiovascular diseases, and musculoskeletal disorders resulting sedentary lifestyles and occupational hazards.</w:t>
      </w:r>
    </w:p>
    <w:p>
      <w:pPr>
        <w:pStyle w:val="BodyText"/>
      </w:pPr>
      <w:r>
        <w:t xml:space="preserve">Within this changing landscape, the physiotherapist has emerged as an indispensable component of the healthcare team. However, unlike in many Western nations where rehabilitation is deeply embedded in early acute care protocols in Nepal Kathmandu, physiotherapy often remains a secondary or post-hospitalization intervention. This paper aims to explore the current status of physiotherapy practice specifically within the context of Nepal Kathmandu, highlighting the dual challenge of modernizing clinical practices while addressing deep-rooted cultural perceptions about rehabilitation.</w:t>
      </w:r>
    </w:p>
    <w:bookmarkEnd w:id="20"/>
    <w:bookmarkStart w:id="23" w:name="Xcf7bbcf5c0878304990818fb42c9eebaf9bd3ca"/>
    <w:p>
      <w:pPr>
        <w:pStyle w:val="Heading2"/>
      </w:pPr>
      <w:r>
        <w:t xml:space="preserve">2. The Healthcare Landscape in Nepal Kathmandu</w:t>
      </w:r>
    </w:p>
    <w:bookmarkStart w:id="21" w:name="urbanization-and-health-demographics"/>
    <w:p>
      <w:pPr>
        <w:pStyle w:val="Heading3"/>
      </w:pPr>
      <w:r>
        <w:t xml:space="preserve">Urbanization and Health Demographics</w:t>
      </w:r>
    </w:p>
    <w:p>
      <w:pPr>
        <w:pStyle w:val="FirstParagraph"/>
      </w:pPr>
      <w:r>
        <w:t xml:space="preserve">Nepal Kathmandu serves as the economic and political hub of the country, attracting thousands of migrants annually. This influx has strained public resources and contributed to high levels of pollution, traffic congestion, and stress. Consequently, there is a marked increase in respiratory issues, hypertension among office workers in Nepal Kathmandu's growing commercial districts like Baneshwor and Thamel areas.</w:t>
      </w:r>
    </w:p>
    <w:p>
      <w:pPr>
        <w:pStyle w:val="BodyText"/>
      </w:pPr>
      <w:r>
        <w:t xml:space="preserve">Furthermore, the aging population in urban centers requires specialized geriatric care. Physiotherapists play a pivotal role in maintaining mobility and independence for the elderly, preventing falls, and managing age-related conditions such as osteoarthritis. Despite these needs, access to consistent rehabilitation services remains uneven across different wards of Nepal Kathmandu.</w:t>
      </w:r>
    </w:p>
    <w:bookmarkEnd w:id="21"/>
    <w:bookmarkStart w:id="22" w:name="the-rise-of-private-healthcare"/>
    <w:p>
      <w:pPr>
        <w:pStyle w:val="Heading3"/>
      </w:pPr>
      <w:r>
        <w:t xml:space="preserve">The Rise of Private Healthcare</w:t>
      </w:r>
    </w:p>
    <w:p>
      <w:pPr>
        <w:pStyle w:val="FirstParagraph"/>
      </w:pPr>
      <w:r>
        <w:t xml:space="preserve">In recent years, the private healthcare sector in Nepal Kathmandu has expanded rapidly. Modern hospitals have begun to recognize the value of multidisciplinary teams. However, physiotherapy departments are often under-resourced compared to surgical or medical wards. The role of the physiotherapist is frequently misunderstood by hospital administrators as merely "massage therapy" rather than evidence-based rehabilitation science.</w:t>
      </w:r>
    </w:p>
    <w:bookmarkEnd w:id="22"/>
    <w:bookmarkEnd w:id="23"/>
    <w:bookmarkStart w:id="27" w:name="challenges-facing-physiotherapy-practice"/>
    <w:p>
      <w:pPr>
        <w:pStyle w:val="Heading2"/>
      </w:pPr>
      <w:r>
        <w:t xml:space="preserve">3. Challenges Facing Physiotherapy Practice</w:t>
      </w:r>
    </w:p>
    <w:bookmarkStart w:id="24" w:name="cultural-misconceptions-and-awareness"/>
    <w:p>
      <w:pPr>
        <w:pStyle w:val="Heading3"/>
      </w:pPr>
      <w:r>
        <w:t xml:space="preserve">Cultural Misconceptions and Awareness</w:t>
      </w:r>
    </w:p>
    <w:p>
      <w:pPr>
        <w:pStyle w:val="FirstParagraph"/>
      </w:pPr>
      <w:r>
        <w:t xml:space="preserve">A significant barrier to effective treatment in Nepal Kathmandu is the cultural misconception regarding physiotherapy. Many patients view physiotherapists solely as practitioners of *Chikitsa* (traditional manipulation) rather than clinicians who utilize exercise therapy, electrotherapy, and manual techniques to restore function. This perception leads to delayed referrals from general physicians.</w:t>
      </w:r>
    </w:p>
    <w:p>
      <w:pPr>
        <w:pStyle w:val="BodyText"/>
      </w:pPr>
      <w:r>
        <w:t xml:space="preserve">Additionally, there is a prevalent belief among the populace in Nepal Kathmandu that pain relief medication is the primary solution for health issues. Patients often prefer pharmacological interventions over active rehabilitation exercises prescribed by a physiotherapist, leading to poor long-term outcomes and chronic dependency on painkillers.</w:t>
      </w:r>
    </w:p>
    <w:bookmarkEnd w:id="24"/>
    <w:bookmarkStart w:id="25" w:name="infrastructure-and-resource-limitations"/>
    <w:p>
      <w:pPr>
        <w:pStyle w:val="Heading3"/>
      </w:pPr>
      <w:r>
        <w:t xml:space="preserve">Infrastructure and Resource Limitations</w:t>
      </w:r>
    </w:p>
    <w:p>
      <w:pPr>
        <w:pStyle w:val="FirstParagraph"/>
      </w:pPr>
      <w:r>
        <w:t xml:space="preserve">While private clinics in affluent areas of Nepal Kathmandu possess state-of-the-art equipment such as laser therapy units, ultrasound machines, and gait analysis systems, many government hospitals suffer from equipment shortages. The disparity in resource allocation between the private and public sectors creates a two-tiered system where quality physiotherapy is often accessible only to those who can afford it.</w:t>
      </w:r>
    </w:p>
    <w:bookmarkEnd w:id="25"/>
    <w:bookmarkStart w:id="26" w:name="regulatory-and-educational-standards"/>
    <w:p>
      <w:pPr>
        <w:pStyle w:val="Heading3"/>
      </w:pPr>
      <w:r>
        <w:t xml:space="preserve">Regulatory and Educational Standards</w:t>
      </w:r>
    </w:p>
    <w:p>
      <w:pPr>
        <w:pStyle w:val="FirstParagraph"/>
      </w:pPr>
      <w:r>
        <w:t xml:space="preserve">The profession of physiotherapist in Nepal is governed by regulatory bodies, but enforcement of standards varies. There is a concern regarding the quality of education provided by various institutes. While top-tier universities in Nepal Kathmandu offer rigorous Bachelor’s and Master’s programs, ensuring that every practicing physiotherapist meets high clinical competency standards remains an ongoing challenge.</w:t>
      </w:r>
    </w:p>
    <w:bookmarkEnd w:id="26"/>
    <w:bookmarkEnd w:id="27"/>
    <w:bookmarkStart w:id="31" w:name="opportunities-for-growth-and-integration"/>
    <w:p>
      <w:pPr>
        <w:pStyle w:val="Heading2"/>
      </w:pPr>
      <w:r>
        <w:t xml:space="preserve">4. Opportunities for Growth and Integration</w:t>
      </w:r>
    </w:p>
    <w:bookmarkStart w:id="28" w:name="sports-rehabilitation"/>
    <w:p>
      <w:pPr>
        <w:pStyle w:val="Heading3"/>
      </w:pPr>
      <w:r>
        <w:t xml:space="preserve">Sports Rehabilitation</w:t>
      </w:r>
    </w:p>
    <w:p>
      <w:pPr>
        <w:pStyle w:val="FirstParagraph"/>
      </w:pPr>
      <w:r>
        <w:t xml:space="preserve">Nepal is experiencing a boom in sports culture, particularly in football and cricket. In Nepal Kathmandu, numerous clubs are beginning to employ dedicated sports physiotherapists. The potential for injury prevention programs and rapid return-to-play protocols offers a lucrative avenue for specialization. Promoting the role of the physiotherapist as a performance enhancer can elevate the profession's status.</w:t>
      </w:r>
    </w:p>
    <w:bookmarkEnd w:id="28"/>
    <w:bookmarkStart w:id="29" w:name="community-based-rehabilitation-cbr"/>
    <w:p>
      <w:pPr>
        <w:pStyle w:val="Heading3"/>
      </w:pPr>
      <w:r>
        <w:t xml:space="preserve">Community-Based Rehabilitation (CBR)</w:t>
      </w:r>
    </w:p>
    <w:p>
      <w:pPr>
        <w:pStyle w:val="FirstParagraph"/>
      </w:pPr>
      <w:r>
        <w:t xml:space="preserve">The World Health Organization advocates for Community-Based Rehabilitation, which is highly relevant in Nepal Kathmandu’s dense urban settings and peri-urban fringes. Training community health workers and integrating physiotherapist oversight into local health posts can extend reach to underserved populations. This approach empowers families to manage chronic conditions at home, reducing the burden on hospitals.</w:t>
      </w:r>
    </w:p>
    <w:bookmarkEnd w:id="29"/>
    <w:bookmarkStart w:id="30" w:name="digital-health-and-tele-rehabilitation"/>
    <w:p>
      <w:pPr>
        <w:pStyle w:val="Heading3"/>
      </w:pPr>
      <w:r>
        <w:t xml:space="preserve">Digital Health and Tele-Rehabilitation</w:t>
      </w:r>
    </w:p>
    <w:p>
      <w:pPr>
        <w:pStyle w:val="FirstParagraph"/>
      </w:pPr>
      <w:r>
        <w:t xml:space="preserve">The pandemic accelerated the adoption of digital health solutions in Nepal Kathmandu. Physiotherapists can utilize tele-health platforms to conduct follow-up consultations for patients who cannot physically visit clinics due to mobility issues or work commitments in the busy capital city. This model improves patient adherence to home exercise programs.</w:t>
      </w:r>
    </w:p>
    <w:bookmarkEnd w:id="30"/>
    <w:bookmarkEnd w:id="31"/>
    <w:bookmarkStart w:id="32" w:name="conclusion"/>
    <w:p>
      <w:pPr>
        <w:pStyle w:val="Heading2"/>
      </w:pPr>
      <w:r>
        <w:t xml:space="preserve">5. Conclusion</w:t>
      </w:r>
    </w:p>
    <w:p>
      <w:pPr>
        <w:pStyle w:val="FirstParagraph"/>
      </w:pPr>
      <w:r>
        <w:t xml:space="preserve">The trajectory of healthcare in Nepal Kathmandu is shifting towards chronic disease management and quality-of-life improvement, areas where the physiotherapist is uniquely qualified to contribute. However, realizing this potential requires a multifaceted approach involving policy reform, public awareness campaigns, and educational standardization.</w:t>
      </w:r>
    </w:p>
    <w:p>
      <w:pPr>
        <w:pStyle w:val="BodyText"/>
      </w:pPr>
      <w:r>
        <w:t xml:space="preserve">It is imperative that stakeholders in Nepal Kathmandu recognize the physiotherapist not as an adjunct service but as a core pillar of preventive and rehabilitative medicine. By bridging the gap between traditional expectations of healing and modern evidence-based practices, the healthcare system can ensure better outcomes for millions of residents. Future research should focus on cost-effectiveness studies of physiotherapy interventions in the specific context of Nepal Kathmandu to advocate for insurance coverage and government funding.</w:t>
      </w:r>
    </w:p>
    <w:p>
      <w:pPr>
        <w:pStyle w:val="BodyText"/>
      </w:pPr>
      <w:r>
        <w:t xml:space="preserve">Ultimately, empowering the profession of physiotherapy in Nepal Kathmandu is essential for building a resilient, healthy society capable of thriving amidst rapid urbanization.</w:t>
      </w:r>
    </w:p>
    <w:bookmarkEnd w:id="32"/>
    <w:bookmarkStart w:id="33" w:name="references"/>
    <w:p>
      <w:pPr>
        <w:pStyle w:val="Heading2"/>
      </w:pPr>
      <w:r>
        <w:t xml:space="preserve">6. References</w:t>
      </w:r>
    </w:p>
    <w:p>
      <w:pPr>
        <w:numPr>
          <w:ilvl w:val="0"/>
          <w:numId w:val="1001"/>
        </w:numPr>
        <w:pStyle w:val="Compact"/>
      </w:pPr>
      <w:r>
        <w:t xml:space="preserve">[1] World Health Organization. (2023).</w:t>
      </w:r>
      <w:r>
        <w:t xml:space="preserve"> </w:t>
      </w:r>
      <w:r>
        <w:rPr>
          <w:iCs/>
          <w:i/>
        </w:rPr>
        <w:t xml:space="preserve">Rehabilitation in Nepal Country Profile.</w:t>
      </w:r>
    </w:p>
    <w:p>
      <w:pPr>
        <w:numPr>
          <w:ilvl w:val="0"/>
          <w:numId w:val="1001"/>
        </w:numPr>
        <w:pStyle w:val="Compact"/>
      </w:pPr>
      <w:r>
        <w:t xml:space="preserve">[2] Nepal Medical Council. (2024).</w:t>
      </w:r>
      <w:r>
        <w:t xml:space="preserve"> </w:t>
      </w:r>
      <w:r>
        <w:rPr>
          <w:iCs/>
          <w:i/>
        </w:rPr>
        <w:t xml:space="preserve">Guidelines for Allied Health Professionals Registration.</w:t>
      </w:r>
    </w:p>
    <w:p>
      <w:pPr>
        <w:numPr>
          <w:ilvl w:val="0"/>
          <w:numId w:val="1001"/>
        </w:numPr>
        <w:pStyle w:val="Compact"/>
      </w:pPr>
      <w:r>
        <w:t xml:space="preserve">[3] Shrestha, R., &amp; Gyawali, P. (2021). "Public Perception of Physiotherapy Services in Urban Nepal."</w:t>
      </w:r>
      <w:r>
        <w:t xml:space="preserve"> </w:t>
      </w:r>
      <w:r>
        <w:rPr>
          <w:iCs/>
          <w:i/>
        </w:rPr>
        <w:t xml:space="preserve">Nepal Journal of Physiotherapy</w:t>
      </w:r>
      <w:r>
        <w:t xml:space="preserve">, 5(2), 45-58.</w:t>
      </w:r>
    </w:p>
    <w:p>
      <w:pPr>
        <w:numPr>
          <w:ilvl w:val="0"/>
          <w:numId w:val="1001"/>
        </w:numPr>
        <w:pStyle w:val="Compact"/>
      </w:pPr>
      <w:r>
        <w:t xml:space="preserve">[4] Ministry of Health and Population Nepal. (2022).</w:t>
      </w:r>
      <w:r>
        <w:t xml:space="preserve"> </w:t>
      </w:r>
      <w:r>
        <w:rPr>
          <w:iCs/>
          <w:i/>
        </w:rPr>
        <w:t xml:space="preserve">Strategic Plan for Physical Therapy and Occupational Therapy.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Nepal Kathmandu: Bridging Traditional Practices with Modern Rehabilitation Needs</dc:title>
  <dc:creator/>
  <cp:keywords/>
  <dcterms:created xsi:type="dcterms:W3CDTF">2026-07-29T21:07:15Z</dcterms:created>
  <dcterms:modified xsi:type="dcterms:W3CDTF">2026-07-29T21:07:15Z</dcterms:modified>
</cp:coreProperties>
</file>

<file path=docProps/custom.xml><?xml version="1.0" encoding="utf-8"?>
<Properties xmlns="http://schemas.openxmlformats.org/officeDocument/2006/custom-properties" xmlns:vt="http://schemas.openxmlformats.org/officeDocument/2006/docPropsVTypes"/>
</file>