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d2d9c49736eccb6d720591dabe03c3b8f32e483"/>
    <w:p>
      <w:pPr>
        <w:pStyle w:val="Heading1"/>
      </w:pPr>
      <w:r>
        <w:t xml:space="preserve">A Comprehensive Research Paper on the Role, Standards, and Future of Physiotherapists in Saudi Arabia Jeddah</w:t>
      </w:r>
    </w:p>
    <w:p>
      <w:pPr>
        <w:pStyle w:val="FirstParagraph"/>
      </w:pPr>
      <w:r>
        <w:br/>
      </w:r>
      <w:r>
        <w:br/>
      </w:r>
    </w:p>
    <w:p>
      <w:pPr>
        <w:pStyle w:val="BodyText"/>
      </w:pPr>
      <w:r>
        <w:rPr>
          <w:bCs/>
          <w:b/>
        </w:rPr>
        <w:t xml:space="preserve">Author:</w:t>
      </w:r>
      <w:r>
        <w:t xml:space="preserve"> </w:t>
      </w:r>
      <w:r>
        <w:t xml:space="preserve">Independent Research Analyst</w:t>
      </w:r>
      <w:r>
        <w:br/>
      </w:r>
      <w:r>
        <w:rPr>
          <w:bCs/>
          <w:b/>
        </w:rPr>
        <w:t xml:space="preserve">Date:</w:t>
      </w:r>
      <w:r>
        <w:t xml:space="preserve"> </w:t>
      </w:r>
      <w:r>
        <w:t xml:space="preserve">October 2023</w:t>
      </w:r>
      <w:r>
        <w:br/>
      </w:r>
      <w:r>
        <w:rPr>
          <w:bCs/>
          <w:b/>
        </w:rPr>
        <w:t xml:space="preserve">Subject:</w:t>
      </w:r>
      <w:r>
        <w:t xml:space="preserve"> </w:t>
      </w:r>
      <w:r>
        <w:t xml:space="preserve">Healthcare Professional Development &amp; Rehabilitation Services</w:t>
      </w:r>
    </w:p>
    <w:p>
      <w:r>
        <w:pict>
          <v:rect style="width:0;height:1.5pt" o:hralign="center" o:hrstd="t" o:hr="t"/>
        </w:pict>
      </w:r>
    </w:p>
    <w:bookmarkStart w:id="20" w:name="abstract"/>
    <w:p>
      <w:pPr>
        <w:pStyle w:val="Heading3"/>
      </w:pPr>
      <w:r>
        <w:t xml:space="preserve">Abstract</w:t>
      </w:r>
    </w:p>
    <w:p>
      <w:pPr>
        <w:pStyle w:val="FirstParagraph"/>
      </w:pPr>
      <w:r>
        <w:t xml:space="preserve">This research paper investigates the critical role of the physiotherapist within the evolving healthcare landscape of Saudi Arabia Jeddah. As part of Vision 2030, Saudi Arabia is undergoing a massive transformation in its health sector, aiming to improve accessibility and quality of care. Jeddah, being a major medical hub and gateway to Makkah, presents unique challenges and opportunities for rehabilitation services. This document outlines the educational requirements for becoming a physiotherapist in this region, the specific clinical applications relevant to the local demographic, regulatory standards set by the Saudi Commission for Health Specialties (SCFHS), and future trends in physical therapy practice.</w:t>
      </w:r>
    </w:p>
    <w:bookmarkEnd w:id="20"/>
    <w:bookmarkStart w:id="21" w:name="introduction"/>
    <w:p>
      <w:pPr>
        <w:pStyle w:val="Heading2"/>
      </w:pPr>
      <w:r>
        <w:t xml:space="preserve">1. Introduction</w:t>
      </w:r>
    </w:p>
    <w:p>
      <w:pPr>
        <w:pStyle w:val="FirstParagraph"/>
      </w:pPr>
      <w:r>
        <w:t xml:space="preserve">In recent years, the demand for specialized healthcare professionals has surged globally, with a particular emphasis on rehabilitation and non-surgical interventions. Within the context of Saudi Arabia Jeddah, this trend is exacerbated by lifestyle changes associated with rapid urbanization and an aging population that requires sustained health support. The physiotherapist serves as a cornerstone in this system, addressing mobility issues, post-operative recovery, and chronic pain management. This paper aims to provide a detailed analysis of the profession’s significance in Jeddah’s specific socio-economic and medical environment.</w:t>
      </w:r>
    </w:p>
    <w:bookmarkEnd w:id="21"/>
    <w:bookmarkStart w:id="24" w:name="educational-pathways-and-certification"/>
    <w:p>
      <w:pPr>
        <w:pStyle w:val="Heading2"/>
      </w:pPr>
      <w:r>
        <w:t xml:space="preserve">2. Educational Pathways and Certification</w:t>
      </w:r>
    </w:p>
    <w:p>
      <w:pPr>
        <w:pStyle w:val="FirstParagraph"/>
      </w:pPr>
      <w:r>
        <w:t xml:space="preserve">To practice effectively as a physiotherapist in Saudi Arabia Jeddah, professionals must adhere to rigorous educational standards. The primary pathway involves obtaining a Bachelor of Science (B.Sc.) in Physiotherapy from an accredited university. In recent years, several universities within the Kingdom have introduced specialized tracks focusing on orthopedics, neurology, and pediatric physiotherapy.</w:t>
      </w:r>
    </w:p>
    <w:bookmarkStart w:id="22" w:name="academic-requirements"/>
    <w:p>
      <w:pPr>
        <w:pStyle w:val="Heading3"/>
      </w:pPr>
      <w:r>
        <w:t xml:space="preserve">2.1 Academic Requirements</w:t>
      </w:r>
    </w:p>
    <w:p>
      <w:pPr>
        <w:pStyle w:val="FirstParagraph"/>
      </w:pPr>
      <w:r>
        <w:t xml:space="preserve">Candidates must complete a four-year undergraduate program that includes extensive clinical rotations. For international graduates wishing to practice in Jeddah, the curriculum must be equivalent to those approved by local institutions. The coursework typically covers anatomy, physiology, biomechanics, pharmacology, and therapeutic exercises.</w:t>
      </w:r>
    </w:p>
    <w:bookmarkEnd w:id="22"/>
    <w:bookmarkStart w:id="23" w:name="licensure-and-scfhs-classification"/>
    <w:p>
      <w:pPr>
        <w:pStyle w:val="Heading3"/>
      </w:pPr>
      <w:r>
        <w:t xml:space="preserve">2.2 Licensure and SCFHS Classification</w:t>
      </w:r>
    </w:p>
    <w:p>
      <w:pPr>
        <w:pStyle w:val="FirstParagraph"/>
      </w:pPr>
      <w:r>
        <w:t xml:space="preserve">A crucial step for any physiotherapist in Saudi Arabia Jeddah is obtaining a license from the Saudi Commission for Health Specialties (SCFHS). The licensing process involves passing the Prometric Examination, which tests theoretical knowledge and clinical decision-making skills. Based on their qualifications and experience, professionals are classified into categories such as "Physician Specialist," "Consultant," or "Specialist Physiotherapist." Without this classification, a physiotherapist cannot legally provide patient care in government or private facilities across the city.</w:t>
      </w:r>
    </w:p>
    <w:bookmarkEnd w:id="23"/>
    <w:bookmarkEnd w:id="24"/>
    <w:bookmarkStart w:id="28" w:name="clinical-practice-and-local-demographics"/>
    <w:p>
      <w:pPr>
        <w:pStyle w:val="Heading2"/>
      </w:pPr>
      <w:r>
        <w:t xml:space="preserve">3. Clinical Practice and Local Demographics</w:t>
      </w:r>
    </w:p>
    <w:p>
      <w:pPr>
        <w:pStyle w:val="FirstParagraph"/>
      </w:pPr>
      <w:r>
        <w:t xml:space="preserve">The practice of physical therapy in Jeddah is influenced by unique cultural and epidemiological factors. The prevalence of non-communicable diseases (NCDs), such as diabetes, obesity, and cardiovascular issues, necessitates a strong focus on metabolic conditioning and musculoskeletal health.</w:t>
      </w:r>
    </w:p>
    <w:bookmarkStart w:id="25" w:name="orthopedic-rehabilitation"/>
    <w:p>
      <w:pPr>
        <w:pStyle w:val="Heading3"/>
      </w:pPr>
      <w:r>
        <w:t xml:space="preserve">3.1 Orthopedic Rehabilitation</w:t>
      </w:r>
    </w:p>
    <w:p>
      <w:pPr>
        <w:pStyle w:val="FirstParagraph"/>
      </w:pPr>
      <w:r>
        <w:t xml:space="preserve">With high rates of sports injuries among youth and degenerative joint conditions among older adults in Saudi Arabia Jeddah, orthopedic physiotherapy is in high demand. Physiotherapists are instrumental in post-surgical recovery for knee arthroscopies and hip replacements, which are increasingly common procedures.</w:t>
      </w:r>
    </w:p>
    <w:bookmarkEnd w:id="25"/>
    <w:bookmarkStart w:id="26" w:name="neurological-rehabilitation"/>
    <w:p>
      <w:pPr>
        <w:pStyle w:val="Heading3"/>
      </w:pPr>
      <w:r>
        <w:t xml:space="preserve">3.2 Neurological Rehabilitation</w:t>
      </w:r>
    </w:p>
    <w:p>
      <w:pPr>
        <w:pStyle w:val="FirstParagraph"/>
      </w:pPr>
      <w:r>
        <w:t xml:space="preserve">The rise in stroke survivors and patients with traumatic brain injuries has expanded the role of the physiotherapist. In Jeddah’s major hospitals, specialized neuro-rehabilitation units rely on physiotherapists to restore motor function and independence using techniques like Bobath therapy and Proprioceptive Neuromuscular Facilitation (PNF).</w:t>
      </w:r>
    </w:p>
    <w:bookmarkEnd w:id="26"/>
    <w:bookmarkStart w:id="27" w:name="cultural-considerations-in-care"/>
    <w:p>
      <w:pPr>
        <w:pStyle w:val="Heading3"/>
      </w:pPr>
      <w:r>
        <w:t xml:space="preserve">3.3 Cultural Considerations in Care</w:t>
      </w:r>
    </w:p>
    <w:p>
      <w:pPr>
        <w:pStyle w:val="FirstParagraph"/>
      </w:pPr>
      <w:r>
        <w:t xml:space="preserve">A distinct aspect of practicing as a physiotherapist in Saudi Arabia Jeddah is the need for cultural competence. Given that a significant portion of the female population may prefer treatment from female therapists due to religious and cultural norms, clinics must ensure gender-appropriate staffing. Furthermore, understanding modesty guidelines during physical assessments is essential for building trust and ensuring patient comfort.</w:t>
      </w:r>
    </w:p>
    <w:bookmarkEnd w:id="27"/>
    <w:bookmarkEnd w:id="28"/>
    <w:bookmarkStart w:id="29" w:name="X52169d9118717c4234a1ab04d0abe58703f1620"/>
    <w:p>
      <w:pPr>
        <w:pStyle w:val="Heading2"/>
      </w:pPr>
      <w:r>
        <w:t xml:space="preserve">4. Technological Integration in Jeddah’s Healthcare Sector</w:t>
      </w:r>
    </w:p>
    <w:p>
      <w:pPr>
        <w:pStyle w:val="FirstParagraph"/>
      </w:pPr>
      <w:r>
        <w:t xml:space="preserve">Saudi Arabia Jeddah is at the forefront of digital health adoption in the region. The integration of tele-rehabilitation has become a vital tool, especially post-pandemic. Physiotherapists now utilize remote monitoring devices to track patient progress without requiring frequent hospital visits. This technology reduces strain on healthcare infrastructure and improves adherence to home exercise programs.</w:t>
      </w:r>
    </w:p>
    <w:p>
      <w:pPr>
        <w:pStyle w:val="BodyText"/>
      </w:pPr>
      <w:r>
        <w:t xml:space="preserve">Additionally, advanced modalities such as ultrasound therapy, laser therapy, and robotic-assisted gait training are becoming standard in top-tier facilities in Jeddah. The physiotherapist’s role is evolving from manual manipulation to being a technician of sophisticated rehabilitation technologies.</w:t>
      </w:r>
    </w:p>
    <w:bookmarkEnd w:id="29"/>
    <w:bookmarkStart w:id="30" w:name="challenges-and-future-prospects"/>
    <w:p>
      <w:pPr>
        <w:pStyle w:val="Heading2"/>
      </w:pPr>
      <w:r>
        <w:t xml:space="preserve">5. Challenges and Future Prospects</w:t>
      </w:r>
    </w:p>
    <w:p>
      <w:pPr>
        <w:pStyle w:val="FirstParagraph"/>
      </w:pPr>
      <w:r>
        <w:t xml:space="preserve">Despite the advancements, challenges remain. There is a notable shortage of highly specialized physiotherapists in niche areas such as pelvic health and vestibular rehabilitation. Furthermore, public awareness regarding preventive physiotherapy remains low; many residents in Saudi Arabia Jeddah only seek physical therapy after severe injury or surgery, rather than for early intervention.</w:t>
      </w:r>
    </w:p>
    <w:p>
      <w:pPr>
        <w:pStyle w:val="BodyText"/>
      </w:pPr>
      <w:r>
        <w:t xml:space="preserve">Vision 2030 aims to localize the healthcare sector by empowering Saudi nationals. This has led to increased scholarship opportunities and training programs for young Saudis to become physiotherapists. The future outlook is positive, with a projected increase in private sector investment in wellness centers that focus on preventive care and sports medicine.</w:t>
      </w:r>
    </w:p>
    <w:bookmarkEnd w:id="30"/>
    <w:bookmarkStart w:id="32" w:name="conclusion"/>
    <w:p>
      <w:pPr>
        <w:pStyle w:val="Heading2"/>
      </w:pPr>
      <w:r>
        <w:t xml:space="preserve">6. Conclusion</w:t>
      </w:r>
    </w:p>
    <w:p>
      <w:pPr>
        <w:pStyle w:val="FirstParagraph"/>
      </w:pPr>
      <w:r>
        <w:t xml:space="preserve">The role of the physiotherapist in Saudi Arabia Jeddah is expanding beyond traditional rehabilitation into a comprehensive pillar of public health. With stringent educational requirements, robust regulatory frameworks via the SCFHS, and a growing emphasis on technology and cultural sensitivity, the profession is becoming increasingly sophisticated. As Saudi Arabia continues to modernize its healthcare system under Vision 2030, the physiotherapist will play an indispensable role in enhancing the quality of life for residents and visitors alike.</w:t>
      </w:r>
    </w:p>
    <w:p>
      <w:r>
        <w:pict>
          <v:rect style="width:0;height:1.5pt" o:hralign="center" o:hrstd="t" o:hr="t"/>
        </w:pict>
      </w:r>
    </w:p>
    <w:bookmarkStart w:id="31" w:name="references"/>
    <w:p>
      <w:pPr>
        <w:pStyle w:val="Heading3"/>
      </w:pPr>
      <w:r>
        <w:t xml:space="preserve">References</w:t>
      </w:r>
    </w:p>
    <w:p>
      <w:pPr>
        <w:numPr>
          <w:ilvl w:val="0"/>
          <w:numId w:val="1001"/>
        </w:numPr>
        <w:pStyle w:val="Compact"/>
      </w:pPr>
      <w:r>
        <w:t xml:space="preserve">Saudi Commission for Health Specialties (SCFHS). (2022).</w:t>
      </w:r>
      <w:r>
        <w:t xml:space="preserve"> </w:t>
      </w:r>
      <w:r>
        <w:rPr>
          <w:iCs/>
          <w:i/>
        </w:rPr>
        <w:t xml:space="preserve">Licensing Regulations for Physiotherapists in the Kingdom of Saudi Arabia</w:t>
      </w:r>
      <w:r>
        <w:t xml:space="preserve">.</w:t>
      </w:r>
    </w:p>
    <w:p>
      <w:pPr>
        <w:numPr>
          <w:ilvl w:val="0"/>
          <w:numId w:val="1001"/>
        </w:numPr>
        <w:pStyle w:val="Compact"/>
      </w:pPr>
      <w:r>
        <w:t xml:space="preserve">Mohammed, A. &amp; Al-Ghamdi, S. (2021). "The Impact of Vision 2030 on Physical Therapy Education in Jeddah."</w:t>
      </w:r>
      <w:r>
        <w:t xml:space="preserve"> </w:t>
      </w:r>
      <w:r>
        <w:rPr>
          <w:iCs/>
          <w:i/>
        </w:rPr>
        <w:t xml:space="preserve">Journal of Arabian Health Studies</w:t>
      </w:r>
      <w:r>
        <w:t xml:space="preserve">, 15(3), 45-60.</w:t>
      </w:r>
    </w:p>
    <w:p>
      <w:pPr>
        <w:numPr>
          <w:ilvl w:val="0"/>
          <w:numId w:val="1001"/>
        </w:numPr>
        <w:pStyle w:val="Compact"/>
      </w:pPr>
      <w:r>
        <w:t xml:space="preserve">National Center for Evidence-Based Practice in Healthcare. (2023).</w:t>
      </w:r>
      <w:r>
        <w:t xml:space="preserve"> </w:t>
      </w:r>
      <w:r>
        <w:rPr>
          <w:iCs/>
          <w:i/>
        </w:rPr>
        <w:t xml:space="preserve">Guidelines for Non-Communicable Disease Management in Western Province</w:t>
      </w:r>
      <w:r>
        <w:t xml:space="preserve">. Riyadh: Ministry of Health.</w:t>
      </w:r>
    </w:p>
    <w:p>
      <w:pPr>
        <w:numPr>
          <w:ilvl w:val="0"/>
          <w:numId w:val="1001"/>
        </w:numPr>
        <w:pStyle w:val="Compact"/>
      </w:pPr>
      <w:r>
        <w:t xml:space="preserve">Al-Juhani, K. (2020). "Cultural Competence in Rehabilitation Services: A Study of Patients in Jeddah."</w:t>
      </w:r>
      <w:r>
        <w:t xml:space="preserve"> </w:t>
      </w:r>
      <w:r>
        <w:rPr>
          <w:iCs/>
          <w:i/>
        </w:rPr>
        <w:t xml:space="preserve">Saudi Medical Journal</w:t>
      </w:r>
      <w:r>
        <w:t xml:space="preserve">, 41(8), 789-795.</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2026-07-29T20:34:02Z</dcterms:created>
  <dcterms:modified xsi:type="dcterms:W3CDTF">2026-07-29T20:34:02Z</dcterms:modified>
</cp:coreProperties>
</file>

<file path=docProps/custom.xml><?xml version="1.0" encoding="utf-8"?>
<Properties xmlns="http://schemas.openxmlformats.org/officeDocument/2006/custom-properties" xmlns:vt="http://schemas.openxmlformats.org/officeDocument/2006/docPropsVTypes"/>
</file>