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Healthcare</w:t>
      </w:r>
      <w:r>
        <w:t xml:space="preserve"> </w:t>
      </w:r>
      <w:r>
        <w:t xml:space="preserve">Integration</w:t>
      </w:r>
      <w:r>
        <w:t xml:space="preserve"> </w:t>
      </w:r>
      <w:r>
        <w:t xml:space="preserve">and</w:t>
      </w:r>
      <w:r>
        <w:t xml:space="preserve"> </w:t>
      </w:r>
      <w:r>
        <w:t xml:space="preserve">Rehabilitation</w:t>
      </w:r>
      <w:r>
        <w:t xml:space="preserve"> </w:t>
      </w:r>
      <w:r>
        <w:t xml:space="preserve">Strategies</w:t>
      </w:r>
      <w:r>
        <w:t xml:space="preserve"> </w:t>
      </w:r>
      <w:r>
        <w:t xml:space="preserve">in</w:t>
      </w:r>
      <w:r>
        <w:t xml:space="preserve"> </w:t>
      </w:r>
      <w:r>
        <w:t xml:space="preserve">Riyadh</w:t>
      </w:r>
    </w:p>
    <w:bookmarkStart w:id="20" w:name="X9608ed5e50e8f49ae94f20cea1c99fd5cfa2567"/>
    <w:p>
      <w:pPr>
        <w:pStyle w:val="Heading1"/>
      </w:pPr>
      <w:r>
        <w:t xml:space="preserve">The Evolving Role of the Physiotherapist in Saudi Arabia: A Research Paper on Healthcare Integration and Rehabilitation Strategies in Riyadh</w:t>
      </w:r>
    </w:p>
    <w:p>
      <w:pPr>
        <w:pStyle w:val="FirstParagraph"/>
      </w:pPr>
    </w:p>
    <w:p>
      <w:pPr>
        <w:pStyle w:val="BodyText"/>
      </w:pPr>
      <w:r>
        <w:t xml:space="preserve">1. Introduction</w:t>
      </w:r>
    </w:p>
    <w:p>
      <w:pPr>
        <w:pStyle w:val="BodyText"/>
      </w:pPr>
      <w:r>
        <w:t xml:space="preserve">The Kingdom of Saudi Arabia has undergone significant transformation in its healthcare sector over the past decade. Central to this transformation is</w:t>
      </w:r>
      <w:r>
        <w:t xml:space="preserve"> </w:t>
      </w:r>
      <w:r>
        <w:rPr>
          <w:bCs/>
          <w:b/>
        </w:rPr>
        <w:t xml:space="preserve">Saudi Arabia Riyadh</w:t>
      </w:r>
      <w:r>
        <w:t xml:space="preserve">, the capital city, which serves as the administrative and medical heart of the nation. With a rapidly growing population and an aging demographic structure, demand for comprehensive rehabilitation services has surged. In this context, the</w:t>
      </w:r>
      <w:r>
        <w:t xml:space="preserve"> </w:t>
      </w:r>
      <w:r>
        <w:rPr>
          <w:bCs/>
          <w:b/>
        </w:rPr>
        <w:t xml:space="preserve">physiotherapist</w:t>
      </w:r>
      <w:r>
        <w:t xml:space="preserve"> </w:t>
      </w:r>
      <w:r>
        <w:t xml:space="preserve">has emerged not merely as a supportive clinical staff member but as a primary provider of musculoskeletal, neurological, and cardiopulmonary rehabilitation.</w:t>
      </w:r>
    </w:p>
    <w:p>
      <w:pPr>
        <w:pStyle w:val="BodyText"/>
      </w:pPr>
      <w:r>
        <w:t xml:space="preserve">This research paper aims to contextualize the profession within the unique socio-cultural and regulatory framework of Saudi Arabia. It explores how local</w:t>
      </w:r>
      <w:r>
        <w:t xml:space="preserve"> </w:t>
      </w:r>
      <w:r>
        <w:rPr>
          <w:bCs/>
          <w:b/>
        </w:rPr>
        <w:t xml:space="preserve">Riyadh</w:t>
      </w:r>
      <w:r>
        <w:t xml:space="preserve">-based healthcare institutions are redefining standards of care through the integration of evidence-based practices tailored to the Arab population. By focusing on</w:t>
      </w:r>
      <w:r>
        <w:t xml:space="preserve"> </w:t>
      </w:r>
      <w:r>
        <w:rPr>
          <w:bCs/>
          <w:b/>
        </w:rPr>
        <w:t xml:space="preserve">Saudi Arabia</w:t>
      </w:r>
      <w:r>
        <w:t xml:space="preserve">'s Vision 2030 goals, this paper highlights how strategic investment in physiotherapy education and practice contributes to national health security.</w:t>
      </w:r>
    </w:p>
    <w:p>
      <w:pPr>
        <w:pStyle w:val="BodyText"/>
      </w:pPr>
      <w:r>
        <w:t xml:space="preserve">2. The Regulatory Landscape and Professional Standards in Riyadh</w:t>
      </w:r>
    </w:p>
    <w:p>
      <w:pPr>
        <w:pStyle w:val="BodyText"/>
      </w:pPr>
      <w:r>
        <w:t xml:space="preserve">The practice of physiotherapy in</w:t>
      </w:r>
      <w:r>
        <w:t xml:space="preserve"> </w:t>
      </w:r>
      <w:r>
        <w:rPr>
          <w:bCs/>
          <w:b/>
        </w:rPr>
        <w:t xml:space="preserve">Saudi Arabia</w:t>
      </w:r>
      <w:r>
        <w:t xml:space="preserve"> </w:t>
      </w:r>
      <w:r>
        <w:t xml:space="preserve">is strictly regulated to ensure patient safety and professional competence. The Saudi Commission for Health Specialties (SCFHS) plays a pivotal role in licensing, categorizing, and monitoring the quality of healthcare providers, including</w:t>
      </w:r>
      <w:r>
        <w:t xml:space="preserve"> </w:t>
      </w:r>
      <w:r>
        <w:rPr>
          <w:bCs/>
          <w:b/>
        </w:rPr>
        <w:t xml:space="preserve">physiotherapists</w:t>
      </w:r>
      <w:r>
        <w:t xml:space="preserve">. In</w:t>
      </w:r>
      <w:r>
        <w:t xml:space="preserve"> </w:t>
      </w:r>
      <w:r>
        <w:rPr>
          <w:bCs/>
          <w:b/>
        </w:rPr>
        <w:t xml:space="preserve">Riyadh</w:t>
      </w:r>
      <w:r>
        <w:t xml:space="preserve">, major teaching hospitals such as King Khalid University Hospital and King Faisal Specialist Hospital &amp; Research Centre set the benchmark for clinical excellence.</w:t>
      </w:r>
    </w:p>
    <w:p>
      <w:pPr>
        <w:pStyle w:val="BodyText"/>
      </w:pPr>
      <w:r>
        <w:t xml:space="preserve">Recent regulatory updates emphasize continuous professional development (CPD). Physiotherapists in Riyadh are required to engage in lifelong learning to maintain their certification. This mandate has led to a surge in specialized training programs focusing on areas such as pediatric rehabilitation, geriatric care, and sports medicine. The shift from generalist practice to specialist roles reflects a broader trend in</w:t>
      </w:r>
      <w:r>
        <w:t xml:space="preserve"> </w:t>
      </w:r>
      <w:r>
        <w:rPr>
          <w:bCs/>
          <w:b/>
        </w:rPr>
        <w:t xml:space="preserve">Saudi Arabia</w:t>
      </w:r>
      <w:r>
        <w:t xml:space="preserve"> </w:t>
      </w:r>
      <w:r>
        <w:t xml:space="preserve">toward personalized and precise healthcare delivery.</w:t>
      </w:r>
    </w:p>
    <w:p>
      <w:pPr>
        <w:pStyle w:val="BodyText"/>
      </w:pPr>
      <w:r>
        <w:t xml:space="preserve">3. Cultural Competency and Patient Engagement</w:t>
      </w:r>
    </w:p>
    <w:p>
      <w:pPr>
        <w:pStyle w:val="BodyText"/>
      </w:pPr>
      <w:r>
        <w:t xml:space="preserve">A distinct aspect of practicing as a</w:t>
      </w:r>
    </w:p>
    <w:p>
      <w:pPr>
        <w:pStyle w:val="BodyText"/>
      </w:pPr>
      <w:r>
        <w:t xml:space="preserve">physiotherapist in Saudi Arabia is the necessity for high cultural competency. Riyadh is a conservative society where modesty and gender dynamics significantly influence patient-provider interactions. Many female patients prefer to be treated by female</w:t>
      </w:r>
      <w:r>
        <w:t xml:space="preserve"> </w:t>
      </w:r>
      <w:r>
        <w:rPr>
          <w:bCs/>
          <w:b/>
        </w:rPr>
        <w:t xml:space="preserve">physiotherapists</w:t>
      </w:r>
      <w:r>
        <w:t xml:space="preserve">. Consequently, healthcare facilities in</w:t>
      </w:r>
      <w:r>
        <w:t xml:space="preserve"> </w:t>
      </w:r>
      <w:r>
        <w:rPr>
          <w:bCs/>
          <w:b/>
        </w:rPr>
        <w:t xml:space="preserve">Riyadh</w:t>
      </w:r>
      <w:r>
        <w:t xml:space="preserve"> </w:t>
      </w:r>
      <w:r>
        <w:t xml:space="preserve">have invested heavily in training and hiring qualified local women to meet this demand.</w:t>
      </w:r>
    </w:p>
    <w:p>
      <w:pPr>
        <w:pStyle w:val="BodyText"/>
      </w:pPr>
      <w:r>
        <w:t xml:space="preserve">Furthermore, cultural beliefs regarding pain perception and disability can impact treatment adherence. Research indicates that</w:t>
      </w:r>
      <w:r>
        <w:t xml:space="preserve"> </w:t>
      </w:r>
      <w:r>
        <w:rPr>
          <w:bCs/>
          <w:b/>
        </w:rPr>
        <w:t xml:space="preserve">Saudi Arabia</w:t>
      </w:r>
      <w:r>
        <w:t xml:space="preserve">'s physiotherapists must employ communication strategies that respect traditional values while promoting modern therapeutic interventions. For instance, explaining the scientific rationale behind exercises in a way that aligns with Islamic principles of caring for one’s body (as an amanah, or trust) can enhance patient compliance. This cultural bridging is a critical competency for any</w:t>
      </w:r>
      <w:r>
        <w:t xml:space="preserve"> </w:t>
      </w:r>
      <w:r>
        <w:rPr>
          <w:bCs/>
          <w:b/>
        </w:rPr>
        <w:t xml:space="preserve">physiotherapist</w:t>
      </w:r>
      <w:r>
        <w:t xml:space="preserve"> </w:t>
      </w:r>
      <w:r>
        <w:t xml:space="preserve">operating in the region.</w:t>
      </w:r>
    </w:p>
    <w:p>
      <w:pPr>
        <w:pStyle w:val="BodyText"/>
      </w:pPr>
      <w:r>
        <w:t xml:space="preserve">4. Integration with Vision 2030 and Healthcare Transformation</w:t>
      </w:r>
    </w:p>
    <w:p>
      <w:pPr>
        <w:pStyle w:val="BodyText"/>
      </w:pPr>
      <w:r>
        <w:t xml:space="preserve">Vision 2030 outlines a ambitious plan to transform</w:t>
      </w:r>
      <w:r>
        <w:t xml:space="preserve"> </w:t>
      </w:r>
      <w:r>
        <w:rPr>
          <w:bCs/>
          <w:b/>
        </w:rPr>
        <w:t xml:space="preserve">Saudi Arabia</w:t>
      </w:r>
      <w:r>
        <w:t xml:space="preserve">'s healthcare system from a hospital-centric model to a primary-care-driven framework. Central to this vision is the "Health Sector Transformation Program," which aims to improve quality, access, and efficiency. In</w:t>
      </w:r>
      <w:r>
        <w:t xml:space="preserve"> </w:t>
      </w:r>
      <w:r>
        <w:rPr>
          <w:bCs/>
          <w:b/>
        </w:rPr>
        <w:t xml:space="preserve">Riyadh</w:t>
      </w:r>
      <w:r>
        <w:t xml:space="preserve">, this has translated into the decentralization of rehabilitation services. Instead of relying solely on tertiary care centers, there is a push towards community-based physiotherapy clinics.</w:t>
      </w:r>
    </w:p>
    <w:p>
      <w:pPr>
        <w:pStyle w:val="BodyText"/>
      </w:pPr>
      <w:r>
        <w:t xml:space="preserve">This shift empowers</w:t>
      </w:r>
      <w:r>
        <w:t xml:space="preserve"> </w:t>
      </w:r>
      <w:r>
        <w:rPr>
          <w:bCs/>
          <w:b/>
        </w:rPr>
        <w:t xml:space="preserve">physiotherapists</w:t>
      </w:r>
      <w:r>
        <w:t xml:space="preserve"> </w:t>
      </w:r>
      <w:r>
        <w:t xml:space="preserve">to work in outpatient settings, reducing the burden on acute care hospitals and promoting preventive health measures. For example, corporate wellness programs in Riyadh are increasingly incorporating physiotherapy screenings to address sedentary lifestyle-related issues among office workers. By positioning the</w:t>
      </w:r>
      <w:r>
        <w:t xml:space="preserve"> </w:t>
      </w:r>
      <w:r>
        <w:rPr>
          <w:bCs/>
          <w:b/>
        </w:rPr>
        <w:t xml:space="preserve">physiotherapist</w:t>
      </w:r>
      <w:r>
        <w:t xml:space="preserve"> </w:t>
      </w:r>
      <w:r>
        <w:t xml:space="preserve">as a key player in prevention rather than just cure,</w:t>
      </w:r>
      <w:r>
        <w:t xml:space="preserve"> </w:t>
      </w:r>
      <w:r>
        <w:rPr>
          <w:bCs/>
          <w:b/>
        </w:rPr>
        <w:t xml:space="preserve">Saudi Arabia</w:t>
      </w:r>
      <w:r>
        <w:t xml:space="preserve"> </w:t>
      </w:r>
      <w:r>
        <w:t xml:space="preserve">aims to reduce the long-term economic burden of non-communicable diseases (NCDs).</w:t>
      </w:r>
    </w:p>
    <w:p>
      <w:pPr>
        <w:pStyle w:val="BodyText"/>
      </w:pPr>
      <w:r>
        <w:t xml:space="preserve">5. Technological Advancements and Tele-Rehabilitation</w:t>
      </w:r>
    </w:p>
    <w:p>
      <w:pPr>
        <w:pStyle w:val="BodyText"/>
      </w:pPr>
      <w:r>
        <w:t xml:space="preserve">The digital transformation of healthcare in</w:t>
      </w:r>
      <w:r>
        <w:t xml:space="preserve"> </w:t>
      </w:r>
      <w:r>
        <w:rPr>
          <w:bCs/>
          <w:b/>
        </w:rPr>
        <w:t xml:space="preserve">Saudi Arabia</w:t>
      </w:r>
      <w:r>
        <w:t xml:space="preserve">, particularly in</w:t>
      </w:r>
      <w:r>
        <w:t xml:space="preserve"> </w:t>
      </w:r>
      <w:r>
        <w:rPr>
          <w:bCs/>
          <w:b/>
        </w:rPr>
        <w:t xml:space="preserve">Riyadh</w:t>
      </w:r>
      <w:r>
        <w:t xml:space="preserve">, has opened new avenues for physiotherapy delivery. The widespread adoption of smartphones and high-speed internet has facilitated the rise of tele-rehabilitation.</w:t>
      </w:r>
    </w:p>
    <w:p>
      <w:pPr>
        <w:pStyle w:val="BodyText"/>
      </w:pPr>
      <w:r>
        <w:t xml:space="preserve">Physiotherapists in the capital city are increasingly utilizing telehealth platforms to conduct remote assessments and guide patients through home exercise programs.</w:t>
      </w:r>
    </w:p>
    <w:p>
      <w:pPr>
        <w:pStyle w:val="BodyText"/>
      </w:pPr>
      <w:r>
        <w:t xml:space="preserve">This modality is particularly beneficial for patients with mobility issues or those living in peripheral areas surrounding Riyadh. However, it also presents challenges, such as ensuring the accuracy of self-reported data and maintaining patient motivation without physical supervision. Research papers from local universities suggest that hybrid models—combining initial in-person assessments with follow-up virtual sessions—are the most effective approach for</w:t>
      </w:r>
    </w:p>
    <w:p>
      <w:pPr>
        <w:pStyle w:val="BodyText"/>
      </w:pPr>
      <w:r>
        <w:t xml:space="preserve">physiotherapists in this region.</w:t>
      </w:r>
    </w:p>
    <w:p>
      <w:pPr>
        <w:pStyle w:val="BodyText"/>
      </w:pPr>
      <w:r>
        <w:t xml:space="preserve">6. Challenges and Future Directions</w:t>
      </w:r>
    </w:p>
    <w:p>
      <w:pPr>
        <w:pStyle w:val="BodyText"/>
      </w:pPr>
      <w:r>
        <w:t xml:space="preserve">Despite significant progress, challenges remain. There is still a need to further standardize the scope of practice for</w:t>
      </w:r>
    </w:p>
    <w:p>
      <w:pPr>
        <w:pStyle w:val="BodyText"/>
      </w:pPr>
      <w:r>
        <w:t xml:space="preserve">physiotherapists across all private and public sectors in</w:t>
      </w:r>
      <w:r>
        <w:t xml:space="preserve"> </w:t>
      </w:r>
      <w:r>
        <w:rPr>
          <w:bCs/>
          <w:b/>
        </w:rPr>
        <w:t xml:space="preserve">Saudi Arabia</w:t>
      </w:r>
      <w:r>
        <w:t xml:space="preserve">. Additionally, while Riyadh leads in infrastructure development, other regions may lag behind. Ensuring equitable access to high-quality physiotherapy across the entire kingdom is a priority.</w:t>
      </w:r>
    </w:p>
    <w:p>
      <w:pPr>
        <w:pStyle w:val="BodyText"/>
      </w:pPr>
      <w:r>
        <w:t xml:space="preserve">Furthermore, research gaps exist regarding the long-term outcomes of specific rehabilitation protocols tailored to Saudi demographics. Future studies should focus on evidence-based practices that address local epidemiological trends, such as high rates of diabetes and obesity in</w:t>
      </w:r>
      <w:r>
        <w:t xml:space="preserve"> </w:t>
      </w:r>
      <w:r>
        <w:rPr>
          <w:bCs/>
          <w:b/>
        </w:rPr>
        <w:t xml:space="preserve">Riyadh</w:t>
      </w:r>
      <w:r>
        <w:t xml:space="preserve">, and how physiotherapy can mitigate associated complications like neuropathy and joint stress.</w:t>
      </w:r>
    </w:p>
    <w:p>
      <w:pPr>
        <w:pStyle w:val="BodyText"/>
      </w:pPr>
      <w:r>
        <w:t xml:space="preserve">7. Conclusion</w:t>
      </w:r>
    </w:p>
    <w:p>
      <w:pPr>
        <w:pStyle w:val="BodyText"/>
      </w:pPr>
      <w:r>
        <w:t xml:space="preserve">In conclusion, the role of the</w:t>
      </w:r>
    </w:p>
    <w:p>
      <w:pPr>
        <w:pStyle w:val="BodyText"/>
      </w:pPr>
      <w:r>
        <w:t xml:space="preserve">physiotherapist in</w:t>
      </w:r>
    </w:p>
    <w:p>
      <w:pPr>
        <w:pStyle w:val="BodyText"/>
      </w:pPr>
      <w:r>
        <w:t xml:space="preserve">Saudi Arabia is expanding rapidly, driven by national policy reforms and societal needs. In</w:t>
      </w:r>
      <w:r>
        <w:t xml:space="preserve"> </w:t>
      </w:r>
      <w:r>
        <w:rPr>
          <w:bCs/>
          <w:b/>
        </w:rPr>
        <w:t xml:space="preserve">Riyadh</w:t>
      </w:r>
      <w:r>
        <w:t xml:space="preserve">, the convergence of advanced healthcare infrastructure, cultural adaptation, and technological integration has created a dynamic environment for rehabilitation professionals. As</w:t>
      </w:r>
    </w:p>
    <w:p>
      <w:pPr>
        <w:pStyle w:val="BodyText"/>
      </w:pPr>
      <w:r>
        <w:t xml:space="preserve">Saudi Arabia continues to implement Vision 2030, the strategic empowerment of local physiotherapists will be crucial in building a resilient, efficient, and patient-centered healthcare system. The future of physiotherapy in this region promises greater specialization, broader access to care, and enhanced integration with primary health services.</w:t>
      </w:r>
    </w:p>
    <w:p>
      <w:pPr>
        <w:pStyle w:val="BodyText"/>
      </w:pPr>
      <w:r>
        <w:t xml:space="preserve">References</w:t>
      </w:r>
    </w:p>
    <w:p>
      <w:pPr>
        <w:pStyle w:val="BodyText"/>
      </w:pPr>
      <w:r>
        <w:t xml:space="preserve">(Note: These are representative references for the purpose of this format.)</w:t>
      </w:r>
    </w:p>
    <w:p>
      <w:pPr>
        <w:numPr>
          <w:ilvl w:val="0"/>
          <w:numId w:val="1001"/>
        </w:numPr>
        <w:pStyle w:val="Compact"/>
      </w:pPr>
      <w:r>
        <w:t xml:space="preserve">Saudi Commission for Health Specialties. (2023).</w:t>
      </w:r>
      <w:r>
        <w:t xml:space="preserve"> </w:t>
      </w:r>
      <w:r>
        <w:rPr>
          <w:iCs/>
          <w:i/>
        </w:rPr>
        <w:t xml:space="preserve">Licensing Requirements and Professional Standards for Physiotherapists.</w:t>
      </w:r>
    </w:p>
    <w:p>
      <w:pPr>
        <w:numPr>
          <w:ilvl w:val="0"/>
          <w:numId w:val="1001"/>
        </w:numPr>
        <w:pStyle w:val="Compact"/>
      </w:pPr>
      <w:r>
        <w:t xml:space="preserve">Vision 2030 Kingdom of Saudi Arabia. (2016).</w:t>
      </w:r>
      <w:r>
        <w:t xml:space="preserve"> </w:t>
      </w:r>
      <w:r>
        <w:rPr>
          <w:iCs/>
          <w:i/>
        </w:rPr>
        <w:t xml:space="preserve">Health Sector Transformation Program.</w:t>
      </w:r>
    </w:p>
    <w:p>
      <w:pPr>
        <w:numPr>
          <w:ilvl w:val="0"/>
          <w:numId w:val="1001"/>
        </w:numPr>
        <w:pStyle w:val="Compact"/>
      </w:pPr>
      <w:r>
        <w:t xml:space="preserve">Alghadir, A., et al. (2019). "Cultural considerations in physiotherapy practice in Saudi Arabia."</w:t>
      </w:r>
      <w:r>
        <w:t xml:space="preserve"> </w:t>
      </w:r>
      <w:r>
        <w:rPr>
          <w:iCs/>
          <w:i/>
        </w:rPr>
        <w:t xml:space="preserve">Saudi Journal of Sports Medicine.</w:t>
      </w:r>
    </w:p>
    <w:p>
      <w:pPr>
        <w:numPr>
          <w:ilvl w:val="0"/>
          <w:numId w:val="1001"/>
        </w:numPr>
        <w:pStyle w:val="Compact"/>
      </w:pPr>
      <w:r>
        <w:t xml:space="preserve">Riyadh Health Directorate. (2024).</w:t>
      </w:r>
      <w:r>
        <w:t xml:space="preserve"> </w:t>
      </w:r>
      <w:r>
        <w:rPr>
          <w:iCs/>
          <w:i/>
        </w:rPr>
        <w:t xml:space="preserve">Annuai Report on Rehabilitation Services and Patient Outcomes.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Saudi Arabia: A Research Paper on Healthcare Integration and Rehabilitation Strategies in Riyadh</dc:title>
  <dc:creator/>
  <dc:language>en</dc:language>
  <cp:keywords/>
  <dcterms:created xsi:type="dcterms:W3CDTF">2026-07-29T16:14:20Z</dcterms:created>
  <dcterms:modified xsi:type="dcterms:W3CDTF">2026-07-29T16:14:20Z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