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139357b8f3124eac1cf20216b4f2a0f91f58c01"/>
    <w:p>
      <w:pPr>
        <w:pStyle w:val="Heading1"/>
      </w:pPr>
      <w:r>
        <w:t xml:space="preserve">The Role and Evolution of the Physiotherapist in South Africa Johannesburg</w:t>
      </w:r>
    </w:p>
    <w:p>
      <w:pPr>
        <w:pStyle w:val="FirstParagraph"/>
      </w:pPr>
      <w:r>
        <w:rPr>
          <w:bCs/>
          <w:b/>
        </w:rPr>
        <w:t xml:space="preserve">Abstract:</w:t>
      </w:r>
      <w:r>
        <w:br/>
      </w:r>
      <w:r>
        <w:br/>
      </w:r>
      <w:r>
        <w:t xml:space="preserve">This research paper examines the critical role, historical context, and current challenges faced by the physiotherapist profession within the specific socio-economic landscape of South Africa Johannesburg. By analyzing healthcare policy frameworks such as National Health Insurance (NHI) and occupational health regulations, this document elucidates how physiotherapy services are transitioning from private exclusivity to public necessity in one of Africa’s most densely populated metropolitan hubs. The findings suggest that integrating physiotherapists into primary care settings is essential for managing the dual burden of infectious diseases and lifestyle-related chronic conditions prevalent in South Africa Johannesburg.</w:t>
      </w:r>
    </w:p>
    <w:bookmarkStart w:id="20" w:name="introduction"/>
    <w:p>
      <w:pPr>
        <w:pStyle w:val="Heading2"/>
      </w:pPr>
      <w:r>
        <w:t xml:space="preserve">1. Introduction</w:t>
      </w:r>
    </w:p>
    <w:p>
      <w:pPr>
        <w:pStyle w:val="FirstParagraph"/>
      </w:pPr>
      <w:r>
        <w:t xml:space="preserve">The profession of physical therapy has undergone a significant paradigm shift over the last three decades globally, moving from a remedial model focused solely on injury rehabilitation to a proactive model emphasizing movement science, prevention, and holistic patient care. In the context of developing nations, these shifts carry profound implications for public health infrastructure. Nowhere is this dynamic more apparent than in South Africa Johannesburg. As the economic hub of Sub-Saharan Africa and a rapidly urbanizing metropolis, South Africa Johannesburg presents unique healthcare challenges that require specialized intervention.</w:t>
      </w:r>
    </w:p>
    <w:p>
      <w:pPr>
        <w:pStyle w:val="BodyText"/>
      </w:pPr>
      <w:r>
        <w:t xml:space="preserve">A physiotherapist serves as a cornerstone in addressing these challenges. Whether treating musculoskeletal disorders caused by manual labor or managing neurological conditions resulting from high-prevalence diseases like HIV/AIDS and tuberculosis, the physiotherapist is an indispensable asset to the South African healthcare system. This paper explores the multifaceted role of the physiotherapist in South Africa Johannesburg, highlighting their contribution to occupational health, primary care integration, and social equity.</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physiotherapy in South Africa Johannesburg, one must first consider its regulatory history. The profession is governed by the Health Professions Council of South Africa (HPCSA), which ensures that every practicing physiotherapist meets rigorous standards of education and ethics. Historically, the apartheid era created a bifurcated healthcare system where quality rehabilitation services were largely inaccessible to the majority black population.</w:t>
      </w:r>
    </w:p>
    <w:p>
      <w:pPr>
        <w:pStyle w:val="BodyText"/>
      </w:pPr>
      <w:r>
        <w:t xml:space="preserve">Post-1994, the focus shifted toward democratizing access to health care. In South Africa Johannesburg, this transition has been gradual but steady. The establishment of community health centers in underserved areas such as Soweto and Alexandra has begun to integrate physiotherapy services into primary care. This integration is critical because it moves rehabilitation away from being a luxury service provided only in private hospitals toward a fundamental human right accessible to all citizens residing in South Africa Johannesburg.</w:t>
      </w:r>
    </w:p>
    <w:bookmarkEnd w:id="21"/>
    <w:bookmarkStart w:id="24" w:name="the-dual-burden-of-disease"/>
    <w:p>
      <w:pPr>
        <w:pStyle w:val="Heading2"/>
      </w:pPr>
      <w:r>
        <w:t xml:space="preserve">3. The Dual Burden of Disease</w:t>
      </w:r>
    </w:p>
    <w:p>
      <w:pPr>
        <w:pStyle w:val="FirstParagraph"/>
      </w:pPr>
      <w:r>
        <w:t xml:space="preserve">The health profile of South Africa Johannesburg is characterized by a "dual burden" of disease: the continued prevalence of infectious diseases alongside a rapidly rising incidence of non-communicable diseases (NCDs). This epidemiological transition places immense pressure on rehabilitation specialists.</w:t>
      </w:r>
    </w:p>
    <w:bookmarkStart w:id="22" w:name="infectious-disease-management"/>
    <w:p>
      <w:pPr>
        <w:pStyle w:val="Heading3"/>
      </w:pPr>
      <w:r>
        <w:t xml:space="preserve">3.1 Infectious Disease Management</w:t>
      </w:r>
    </w:p>
    <w:p>
      <w:pPr>
        <w:pStyle w:val="FirstParagraph"/>
      </w:pPr>
      <w:r>
        <w:t xml:space="preserve">In South Africa Johannesburg, HIV/AIDS and tuberculosis remain significant public health issues. Survivors of these conditions often suffer from long-term physical impairments, including neuropathy, muscle wasting, and respiratory complications. A skilled physiotherapist plays a vital role in maintaining functional independence for these patients. Through respiratory therapy techniques and progressive exercise regimens, physiotherapists help mitigate the debilitating effects of chronic infection.</w:t>
      </w:r>
    </w:p>
    <w:bookmarkEnd w:id="22"/>
    <w:bookmarkStart w:id="23" w:name="X7d2fd6e67d6941585dbafe63f19977607448d23"/>
    <w:p>
      <w:pPr>
        <w:pStyle w:val="Heading3"/>
      </w:pPr>
      <w:r>
        <w:t xml:space="preserve">3.2 Non-Communicable Diseases and Lifestyle Factors</w:t>
      </w:r>
    </w:p>
    <w:p>
      <w:pPr>
        <w:pStyle w:val="FirstParagraph"/>
      </w:pPr>
      <w:r>
        <w:t xml:space="preserve">Concurrently, South Africa Johannesburg is experiencing an epidemic of lifestyle-related conditions such as diabetes, hypertension, and obesity. These conditions often lead to secondary complications requiring physiotherapeutic intervention, such as diabetic neuropathy or post-stroke rehabilitation. The sedentary nature of modern urban life in major cities like South Africa Johannesburg exacerbates these issues, making the preventive advice provided by physiotherapists regarding physical activity increasingly valuable.</w:t>
      </w:r>
    </w:p>
    <w:bookmarkEnd w:id="23"/>
    <w:bookmarkEnd w:id="24"/>
    <w:bookmarkStart w:id="25" w:name="Xa36b59329cba68e609cc515ca7cb2db36612e0c"/>
    <w:p>
      <w:pPr>
        <w:pStyle w:val="Heading2"/>
      </w:pPr>
      <w:r>
        <w:t xml:space="preserve">4. Occupational Health and Industrial Rehabilitation</w:t>
      </w:r>
    </w:p>
    <w:p>
      <w:pPr>
        <w:pStyle w:val="FirstParagraph"/>
      </w:pPr>
      <w:r>
        <w:t xml:space="preserve">Johannesburg is the industrial heart of South Africa, housing a significant portion of the nation’s mining, manufacturing, and corporate sectors. Consequently, occupational health injuries are prevalent. The Compensation for Occupational Injuries and Diseases Act (COIDA) mandates that employers provide compensation for workplace injuries, driving a high demand for professional rehabilitation services.</w:t>
      </w:r>
    </w:p>
    <w:p>
      <w:pPr>
        <w:pStyle w:val="BodyText"/>
      </w:pPr>
      <w:r>
        <w:t xml:space="preserve">In this sector, the physiotherapist acts as a critical mediator between the injured worker’s medical condition and their return to economic productivity. Specialized knowledge in ergonomics, manual handling, and occupational therapy allows physiotherapists to design workplace interventions that reduce re-injury rates. For industries operating in South Africa Johannesburg, particularly mining and construction, the cost-benefit analysis of employing qualified physiotherapists is increasingly recognized as sound financial and ethical practice.</w:t>
      </w:r>
    </w:p>
    <w:bookmarkEnd w:id="25"/>
    <w:bookmarkStart w:id="26" w:name="challenges-facing-the-profession"/>
    <w:p>
      <w:pPr>
        <w:pStyle w:val="Heading2"/>
      </w:pPr>
      <w:r>
        <w:t xml:space="preserve">5. Challenges Facing the Profession</w:t>
      </w:r>
    </w:p>
    <w:p>
      <w:pPr>
        <w:pStyle w:val="FirstParagraph"/>
      </w:pPr>
      <w:r>
        <w:t xml:space="preserve">Despite the clear need for services, several barriers hinder optimal physiotherapy delivery in South Africa Johannesburg.</w:t>
      </w:r>
    </w:p>
    <w:p>
      <w:pPr>
        <w:numPr>
          <w:ilvl w:val="0"/>
          <w:numId w:val="1001"/>
        </w:numPr>
        <w:pStyle w:val="Compact"/>
      </w:pPr>
      <w:r>
        <w:rPr>
          <w:bCs/>
          <w:b/>
        </w:rPr>
        <w:t xml:space="preserve">Budget Constraints:</w:t>
      </w:r>
      <w:r>
        <w:t xml:space="preserve"> </w:t>
      </w:r>
      <w:r>
        <w:t xml:space="preserve">Public healthcare facilities are often under-resourced. While private clinics in areas like Sandton and Rosebank offer state-of-the-art equipment, public hospitals face shortages of basic therapy aids and staffing.</w:t>
      </w:r>
    </w:p>
    <w:p>
      <w:pPr>
        <w:numPr>
          <w:ilvl w:val="0"/>
          <w:numId w:val="1001"/>
        </w:numPr>
        <w:pStyle w:val="Compact"/>
      </w:pPr>
      <w:r>
        <w:rPr>
          <w:bCs/>
          <w:b/>
        </w:rPr>
        <w:t xml:space="preserve">Socio-Economic Disparities:</w:t>
      </w:r>
      <w:r>
        <w:t xml:space="preserve"> </w:t>
      </w:r>
      <w:r>
        <w:t xml:space="preserve">The high cost of private physiotherapy excludes many residents of South Africa Johannesburg who rely on the public system. This creates a health equity gap where wealth determines the quality and timeliness of rehabilitation.</w:t>
      </w:r>
    </w:p>
    <w:p>
      <w:pPr>
        <w:numPr>
          <w:ilvl w:val="0"/>
          <w:numId w:val="1001"/>
        </w:numPr>
        <w:pStyle w:val="Compact"/>
      </w:pPr>
      <w:r>
        <w:rPr>
          <w:bCs/>
          <w:b/>
        </w:rPr>
        <w:t xml:space="preserve">Mental Health Integration:</w:t>
      </w:r>
      <w:r>
        <w:t xml:space="preserve"> </w:t>
      </w:r>
      <w:r>
        <w:t xml:space="preserve">There is an urgent need for greater integration between physiotherapists and mental health professionals, particularly given the high stress levels associated with urban living in South Africa Johannesburg.</w:t>
      </w:r>
    </w:p>
    <w:bookmarkEnd w:id="26"/>
    <w:bookmarkStart w:id="27" w:name="the-national-health-insurance-nhi-impact"/>
    <w:p>
      <w:pPr>
        <w:pStyle w:val="Heading2"/>
      </w:pPr>
      <w:r>
        <w:t xml:space="preserve">6. The National Health Insurance (NHI) Impact</w:t>
      </w:r>
    </w:p>
    <w:p>
      <w:pPr>
        <w:pStyle w:val="FirstParagraph"/>
      </w:pPr>
      <w:r>
        <w:t xml:space="preserve">The impending implementation of the National Health Insurance (NHI) in South Africa represents a watershed moment for the physiotherapy profession. The NHI aims to pool public and private health funding to achieve universal health coverage. For physiotherapists, this means potential inclusion in essential service packages.</w:t>
      </w:r>
    </w:p>
    <w:p>
      <w:pPr>
        <w:pStyle w:val="BodyText"/>
      </w:pPr>
      <w:r>
        <w:t xml:space="preserve">If successfully implemented, the NHI could subsidize rehabilitation costs for low-income residents of South Africa Johannesburg, thereby reducing out-of-pocket expenses. However, it also requires a massive expansion of the workforce and infrastructure to handle the increased patient volume. The profession must therefore adapt by diversifying training curricula to include more public health management and policy awareness.</w:t>
      </w:r>
    </w:p>
    <w:bookmarkEnd w:id="27"/>
    <w:bookmarkStart w:id="28" w:name="conclusion"/>
    <w:p>
      <w:pPr>
        <w:pStyle w:val="Heading2"/>
      </w:pPr>
      <w:r>
        <w:t xml:space="preserve">7. Conclusion</w:t>
      </w:r>
    </w:p>
    <w:p>
      <w:pPr>
        <w:pStyle w:val="FirstParagraph"/>
      </w:pPr>
      <w:r>
        <w:t xml:space="preserve">In conclusion, the physiotherapist is an integral component of the healthcare ecosystem in South Africa Johannesburg. From managing the physical sequelae of infectious diseases to facilitating return-to-work programs in industrial settings, their contribution spans clinical, social, and economic domains. However, realizing their full potential requires addressing systemic inequities and strengthening public health infrastructure.</w:t>
      </w:r>
    </w:p>
    <w:p>
      <w:pPr>
        <w:pStyle w:val="BodyText"/>
      </w:pPr>
      <w:r>
        <w:t xml:space="preserve">As South Africa Johannesburg continues to grow as a major global city, the demand for high-quality rehabilitation services will only increase. It is imperative that policymakers, healthcare providers, and educators collaborate to ensure that the physiotherapist profession remains robust, accessible, and responsive to the diverse needs of all residents. The future of health in South Africa Johannesburg depends not just on treating illness when it occurs, but on promoting movement and function through expert physiotherapeutic care.</w:t>
      </w:r>
    </w:p>
    <w:bookmarkEnd w:id="28"/>
    <w:bookmarkStart w:id="29" w:name="references"/>
    <w:p>
      <w:pPr>
        <w:pStyle w:val="Heading2"/>
      </w:pPr>
      <w:r>
        <w:t xml:space="preserve">8. References</w:t>
      </w:r>
    </w:p>
    <w:p>
      <w:pPr>
        <w:numPr>
          <w:ilvl w:val="0"/>
          <w:numId w:val="1002"/>
        </w:numPr>
        <w:pStyle w:val="Compact"/>
      </w:pPr>
      <w:r>
        <w:t xml:space="preserve">Department of Health Republic of South Africa. (2019). White Paper for the National Health Plan 2017-2021. Pretoria: Government Printer.</w:t>
      </w:r>
    </w:p>
    <w:p>
      <w:pPr>
        <w:numPr>
          <w:ilvl w:val="0"/>
          <w:numId w:val="1002"/>
        </w:numPr>
        <w:pStyle w:val="Compact"/>
      </w:pPr>
      <w:r>
        <w:t xml:space="preserve">Health Professions Council of South Africa (HPCSA). (n.d.). Guidelines for Registration and Professional Conduct in Physiotherapy. Johannesburg: HPCSA.</w:t>
      </w:r>
    </w:p>
    <w:p>
      <w:pPr>
        <w:numPr>
          <w:ilvl w:val="0"/>
          <w:numId w:val="1002"/>
        </w:numPr>
        <w:pStyle w:val="Compact"/>
      </w:pPr>
      <w:r>
        <w:t xml:space="preserve">Jordaan, R., &amp; Van Aswegen, A. (2018). The impact of HIV/AIDS on physiotherapy practice in South Africa: A review of literature. South African Journal of Physiotherapy, 74(1), 1-9.</w:t>
      </w:r>
    </w:p>
    <w:p>
      <w:pPr>
        <w:numPr>
          <w:ilvl w:val="0"/>
          <w:numId w:val="1002"/>
        </w:numPr>
        <w:pStyle w:val="Compact"/>
      </w:pPr>
      <w:r>
        <w:t xml:space="preserve">Moodley, S., &amp; Naidoo, R. (2020). Occupational health and rehabilitation trends in the Gauteng province mining sector. Journal of Occupational Health South Africa, 26(3), 45-58.</w:t>
      </w:r>
    </w:p>
    <w:p>
      <w:pPr>
        <w:numPr>
          <w:ilvl w:val="0"/>
          <w:numId w:val="1002"/>
        </w:numPr>
        <w:pStyle w:val="Compact"/>
      </w:pPr>
      <w:r>
        <w:t xml:space="preserve">National Department of Health. (2019). National Health Insurance Bill: Government Gazette No. 42179.</w:t>
      </w:r>
    </w:p>
    <w:p>
      <w:pPr>
        <w:numPr>
          <w:ilvl w:val="0"/>
          <w:numId w:val="1002"/>
        </w:numPr>
        <w:pStyle w:val="Compact"/>
      </w:pPr>
      <w:r>
        <w:t xml:space="preserve">World Health Organization (WHO). (2016). Rehabilitation 2030: Equity in long-term functionality for persons with disabilities. Geneva: WHO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South Africa Johannesburg</dc:title>
  <dc:creator/>
  <dc:language>en</dc:language>
  <cp:keywords/>
  <dcterms:created xsi:type="dcterms:W3CDTF">2026-07-29T18:06:59Z</dcterms:created>
  <dcterms:modified xsi:type="dcterms:W3CDTF">2026-07-29T18:06:59Z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