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Turkey:</w:t>
      </w:r>
      <w:r>
        <w:t xml:space="preserve"> </w:t>
      </w:r>
      <w:r>
        <w:t xml:space="preserve">A</w:t>
      </w:r>
      <w:r>
        <w:t xml:space="preserve"> </w:t>
      </w:r>
      <w:r>
        <w:t xml:space="preserve">Focus</w:t>
      </w:r>
      <w:r>
        <w:t xml:space="preserve"> </w:t>
      </w:r>
      <w:r>
        <w:t xml:space="preserve">on</w:t>
      </w:r>
      <w:r>
        <w:t xml:space="preserve"> </w:t>
      </w:r>
      <w:r>
        <w:t xml:space="preserve">Istanbul</w:t>
      </w:r>
    </w:p>
    <w:bookmarkStart w:id="32" w:name="X721d3f3b06448f04fe4314c8f07e69dfad9fc68"/>
    <w:p>
      <w:pPr>
        <w:pStyle w:val="Heading1"/>
      </w:pPr>
      <w:r>
        <w:t xml:space="preserve">The Role and Evolution of the Physiotherapist in Turkey</w:t>
      </w:r>
      <w:r>
        <w:br/>
      </w:r>
      <w:r>
        <w:t xml:space="preserve">A Comprehensive Analysis with a Focus on Istanbul</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Healthcare Professions / Public Health Policy</w:t>
      </w:r>
    </w:p>
    <w:p>
      <w:r>
        <w:pict>
          <v:rect style="width:0;height:1.5pt" o:hralign="center" o:hrstd="t" o:hr="t"/>
        </w:pict>
      </w:r>
    </w:p>
    <w:bookmarkStart w:id="20" w:name="i.-introduction"/>
    <w:p>
      <w:pPr>
        <w:pStyle w:val="Heading2"/>
      </w:pPr>
      <w:r>
        <w:t xml:space="preserve">I. Introduction</w:t>
      </w:r>
    </w:p>
    <w:p>
      <w:pPr>
        <w:pStyle w:val="FirstParagraph"/>
      </w:pPr>
      <w:r>
        <w:t xml:space="preserve">The landscape of modern healthcare is increasingly shifting towards non-pharmacological, rehabilitative, and preventive care models. Central to this shift is the profession of physiotherapy, a discipline that has evolved significantly from its historical roots in manual therapy and exercise prescription to become an evidence-based medical specialty. In the context of Turkey (Türkiye), a nation with a rich history in traditional healing methods yet rapidly modernizing its healthcare infrastructure, the role of the physiotherapist is becoming more critical than ever. This research paper aims to explore the current state, challenges, and future prospects of physiotherapy in Turkey, with a specific geographic focus on Istanbul. As Turkey's largest metropolitan hub and a global medical tourism destination, Istanbul serves as a microcosm for understanding how the profession operates within one of the world's most dynamic urban environments.</w:t>
      </w:r>
    </w:p>
    <w:bookmarkEnd w:id="20"/>
    <w:bookmarkStart w:id="21" w:name="X3132e66a6bfdf127d709556a3cefb69c6fbdd08"/>
    <w:p>
      <w:pPr>
        <w:pStyle w:val="Heading2"/>
      </w:pPr>
      <w:r>
        <w:t xml:space="preserve">II. Historical Context and Professional Development in Turkey</w:t>
      </w:r>
    </w:p>
    <w:p>
      <w:pPr>
        <w:pStyle w:val="FirstParagraph"/>
      </w:pPr>
      <w:r>
        <w:t xml:space="preserve">The history of physiotherapy in Turkey dates back to the late Ottoman period, but its formalization into a regulated medical profession occurred largely during the republican era. Initially, rehabilitation services were limited and often integrated under nursing or general medicine. However, with the establishment of specialized faculties and university departments in physical therapy and rehabilitation during the latter half of the 20th century, Turkey saw a surge in educated professionals.</w:t>
      </w:r>
    </w:p>
    <w:p>
      <w:pPr>
        <w:pStyle w:val="BodyText"/>
      </w:pPr>
      <w:r>
        <w:t xml:space="preserve">The Turkish Ministry of Health recognizes physiotherapists as essential allied health professionals. The legal framework governing their practice is defined by Law No. 6331 on Occupational Health and Safety and various regulations by the Council of Higher Education (YÖK). Despite these regulations, the profession has faced challenges regarding public awareness and professional autonomy. Historically, many patients in Turkey relied heavily on "osteopaths" or unregulated practitioners for musculoskeletal pain. The rise of university-trained physiotherapists has been crucial in combating misinformation and establishing clinical standards that align with international norms.</w:t>
      </w:r>
    </w:p>
    <w:bookmarkEnd w:id="21"/>
    <w:bookmarkStart w:id="24" w:name="Xe311ad0c15e563b47c0055eb15f48437463bf20"/>
    <w:p>
      <w:pPr>
        <w:pStyle w:val="Heading2"/>
      </w:pPr>
      <w:r>
        <w:t xml:space="preserve">III. The Physiotherapist Landscape in Istanbul</w:t>
      </w:r>
    </w:p>
    <w:p>
      <w:pPr>
        <w:pStyle w:val="FirstParagraph"/>
      </w:pPr>
      <w:r>
        <w:t xml:space="preserve">Istanbul, straddling Europe and Asia, is not only the economic engine of Turkey but also a critical hub for medical tourism. It hosts over 10 million residents within its metropolitan limits, alongside millions of daily commuters and tourists. This demographic density creates a high demand for healthcare services, particularly in orthopedics, sports medicine, neurology, and geriatrics.</w:t>
      </w:r>
    </w:p>
    <w:bookmarkStart w:id="22" w:name="a.-urban-demand-and-specialization"/>
    <w:p>
      <w:pPr>
        <w:pStyle w:val="Heading3"/>
      </w:pPr>
      <w:r>
        <w:t xml:space="preserve">A. Urban Demand and Specialization</w:t>
      </w:r>
    </w:p>
    <w:p>
      <w:pPr>
        <w:pStyle w:val="FirstParagraph"/>
      </w:pPr>
      <w:r>
        <w:t xml:space="preserve">In Istanbul, the role of the physiotherapist has diversified significantly. Due to the city's fast-paced lifestyle and high stress levels there is a marked increase in cases related to sedentary work, cervical spine issues, and lower back pain. Consequently, Istanbul-based clinics have seen a surge in specialization. Physiotherapists here are increasingly trained in advanced techniques such as:</w:t>
      </w:r>
    </w:p>
    <w:p>
      <w:pPr>
        <w:numPr>
          <w:ilvl w:val="0"/>
          <w:numId w:val="1001"/>
        </w:numPr>
        <w:pStyle w:val="Compact"/>
      </w:pPr>
      <w:r>
        <w:rPr>
          <w:bCs/>
          <w:b/>
        </w:rPr>
        <w:t xml:space="preserve">Neurological Rehabilitation:</w:t>
      </w:r>
      <w:r>
        <w:t xml:space="preserve"> </w:t>
      </w:r>
      <w:r>
        <w:t xml:space="preserve">Specializing in stroke recovery and Parkinson’s disease management.</w:t>
      </w:r>
    </w:p>
    <w:p>
      <w:pPr>
        <w:numPr>
          <w:ilvl w:val="0"/>
          <w:numId w:val="1001"/>
        </w:numPr>
        <w:pStyle w:val="Compact"/>
      </w:pPr>
      <w:r>
        <w:rPr>
          <w:bCs/>
          <w:b/>
        </w:rPr>
        <w:t xml:space="preserve">Sports Physiotherapy:</w:t>
      </w:r>
      <w:r>
        <w:t xml:space="preserve"> </w:t>
      </w:r>
      <w:r>
        <w:t xml:space="preserve">Catering to the numerous professional football clubs, basketball teams, and marathon runners present in the city.</w:t>
      </w:r>
    </w:p>
    <w:p>
      <w:pPr>
        <w:numPr>
          <w:ilvl w:val="0"/>
          <w:numId w:val="1001"/>
        </w:numPr>
        <w:pStyle w:val="Compact"/>
      </w:pPr>
      <w:r>
        <w:rPr>
          <w:bCs/>
          <w:b/>
        </w:rPr>
        <w:t xml:space="preserve">Pelvic Health Physiotherapy:</w:t>
      </w:r>
      <w:r>
        <w:t xml:space="preserve"> </w:t>
      </w:r>
      <w:r>
        <w:t xml:space="preserve">A growing field addressing postpartum recovery and urinary incontinence.</w:t>
      </w:r>
    </w:p>
    <w:bookmarkEnd w:id="22"/>
    <w:bookmarkStart w:id="23" w:name="b.-the-medical-tourism-factor"/>
    <w:p>
      <w:pPr>
        <w:pStyle w:val="Heading3"/>
      </w:pPr>
      <w:r>
        <w:t xml:space="preserve">B. The Medical Tourism Factor</w:t>
      </w:r>
    </w:p>
    <w:p>
      <w:pPr>
        <w:pStyle w:val="FirstParagraph"/>
      </w:pPr>
      <w:r>
        <w:t xml:space="preserve">Istanbul is a top global destination for health tourism, particularly for cosmetic surgery and orthopedic procedures. Post-operative care is where the physiotherapist becomes indispensable. International patients arriving in Istanbul expect a continuum of care that begins immediately after surgery and continues through rehabilitation upon their return home or during extended stays. Therefore, physiotherapists in Istanbul's major hospitals (such as Acıbadem, Memorial, and American Hospital) are often required to be multilingual and familiar with international insurance protocols. This has elevated the standard of care in Istanbul compared to other regions in Turkey, driving professional excellence.</w:t>
      </w:r>
    </w:p>
    <w:bookmarkEnd w:id="23"/>
    <w:bookmarkEnd w:id="24"/>
    <w:bookmarkStart w:id="28" w:name="Xe0789880e281228d2e730225ddb5facfdd4dbbc"/>
    <w:p>
      <w:pPr>
        <w:pStyle w:val="Heading2"/>
      </w:pPr>
      <w:r>
        <w:t xml:space="preserve">IV. Challenges Facing Physiotherapists in Istanbul</w:t>
      </w:r>
    </w:p>
    <w:p>
      <w:pPr>
        <w:pStyle w:val="FirstParagraph"/>
      </w:pPr>
      <w:r>
        <w:t xml:space="preserve">Despite the growth, several structural challenges persist for physiotherapists operating in Istanbul.</w:t>
      </w:r>
    </w:p>
    <w:bookmarkStart w:id="25" w:name="a.-regulation-and-scope-of-practice"/>
    <w:p>
      <w:pPr>
        <w:pStyle w:val="Heading3"/>
      </w:pPr>
      <w:r>
        <w:t xml:space="preserve">A. Regulation and Scope of Practice</w:t>
      </w:r>
    </w:p>
    <w:p>
      <w:pPr>
        <w:pStyle w:val="FirstParagraph"/>
      </w:pPr>
      <w:r>
        <w:t xml:space="preserve">The primary challenge remains the regulation of unlicensed practitioners. In many neighborhoods across Istanbul, "massage centers" operate without medical oversight, offering services that should be performed by licensed physiotherapists. This creates unfair competition and potentially endangers patient safety through improper treatment techniques. Professional bodies in Turkey are actively lobbying for stricter enforcement of laws to protect the title and practice of "Physiotherapist."</w:t>
      </w:r>
    </w:p>
    <w:bookmarkEnd w:id="25"/>
    <w:bookmarkStart w:id="26" w:name="b.-economic-pressures"/>
    <w:p>
      <w:pPr>
        <w:pStyle w:val="Heading3"/>
      </w:pPr>
      <w:r>
        <w:t xml:space="preserve">B. Economic Pressures</w:t>
      </w:r>
    </w:p>
    <w:p>
      <w:pPr>
        <w:pStyle w:val="FirstParagraph"/>
      </w:pPr>
      <w:r>
        <w:t xml:space="preserve">Inflation and economic volatility in Turkey have impacted the healthcare sector. While medical services are often indexed, out-of-pocket expenses for patients who do not have supplementary private insurance can be prohibitive. In Istanbul, where rent and operational costs for clinics are among the highest in the country, physiotherapists face significant financial pressure to balance affordable care with sustainable business practices.</w:t>
      </w:r>
    </w:p>
    <w:bookmarkEnd w:id="26"/>
    <w:bookmarkStart w:id="27" w:name="c.-integration-within-public-health"/>
    <w:p>
      <w:pPr>
        <w:pStyle w:val="Heading3"/>
      </w:pPr>
      <w:r>
        <w:t xml:space="preserve">C. Integration within Public Health</w:t>
      </w:r>
    </w:p>
    <w:p>
      <w:pPr>
        <w:pStyle w:val="FirstParagraph"/>
      </w:pPr>
      <w:r>
        <w:t xml:space="preserve">The Turkish Social Security Institution (SGK) provides coverage for rehabilitation services, but waiting times in public hospitals can be extensive. In Istanbul, where public hospitals are often overcrowded, patients frequently bypass the public system for private care if they can afford it. This disparity highlights a need for better integration of physiotherapy into primary healthcare centers (Aile Sağlığı Merkezleri) to ensure equitable access.</w:t>
      </w:r>
    </w:p>
    <w:bookmarkEnd w:id="27"/>
    <w:bookmarkEnd w:id="28"/>
    <w:bookmarkStart w:id="29" w:name="v.-the-future-of-physiotherapy-in-turkey"/>
    <w:p>
      <w:pPr>
        <w:pStyle w:val="Heading2"/>
      </w:pPr>
      <w:r>
        <w:t xml:space="preserve">V. The Future of Physiotherapy in Turkey</w:t>
      </w:r>
    </w:p>
    <w:p>
      <w:pPr>
        <w:pStyle w:val="FirstParagraph"/>
      </w:pPr>
      <w:r>
        <w:t xml:space="preserve">The future looks promising, driven by technological advancement and demographic shifts. As Turkey’s population ages, the demand for geriatric physiotherapy will rise sharply. Istanbul, with its large elderly population living in high-rise apartments and urban congestion, is particularly affected by mobility issues.</w:t>
      </w:r>
    </w:p>
    <w:p>
      <w:pPr>
        <w:pStyle w:val="BodyText"/>
      </w:pPr>
      <w:r>
        <w:t xml:space="preserve">Furthermore, digital health (e-health) is transforming the profession. Tele-rehabilitation platforms are becoming more common in Istanbul, allowing physiotherapists to conduct initial assessments and follow-ups remotely. This hybrid model promises to increase accessibility and efficiency.</w:t>
      </w:r>
    </w:p>
    <w:bookmarkEnd w:id="29"/>
    <w:bookmarkStart w:id="31" w:name="vi.-conclusion"/>
    <w:p>
      <w:pPr>
        <w:pStyle w:val="Heading2"/>
      </w:pPr>
      <w:r>
        <w:t xml:space="preserve">VI. Conclusion</w:t>
      </w:r>
    </w:p>
    <w:p>
      <w:pPr>
        <w:pStyle w:val="FirstParagraph"/>
      </w:pPr>
      <w:r>
        <w:t xml:space="preserve">The physiotherapist in Turkey, particularly within the bustling metropolis of Istanbul, plays a pivotal role in the nation's healthcare ecosystem. From post-surgical recovery for medical tourists to chronic disease management for local residents, their contribution is vital. While challenges related to regulation and economic stability remain, the professionalization of the field through university education and international collaboration continues to strengthen its standing.</w:t>
      </w:r>
    </w:p>
    <w:p>
      <w:pPr>
        <w:pStyle w:val="BodyText"/>
      </w:pPr>
      <w:r>
        <w:t xml:space="preserve">For policymakers, stakeholders in Turkey Istanbul must prioritize the protection of professional titles, improve insurance coverage for rehabilitation services in public systems, and invest in continuing education. By doing so, they can ensure that physiotherapists are fully empowered to meet the complex health needs of an ever-growing urban population. The evolution of this profession is not just a matter of healthcare quality; it is integral to the social well-being and economic productivity of Istanbul and Turkey as a whole.</w:t>
      </w:r>
    </w:p>
    <w:p>
      <w:r>
        <w:pict>
          <v:rect style="width:0;height:1.5pt" o:hralign="center" o:hrstd="t" o:hr="t"/>
        </w:pict>
      </w:r>
    </w:p>
    <w:bookmarkStart w:id="30" w:name="references"/>
    <w:p>
      <w:pPr>
        <w:pStyle w:val="Heading3"/>
      </w:pPr>
      <w:r>
        <w:t xml:space="preserve">References</w:t>
      </w:r>
    </w:p>
    <w:p>
      <w:pPr>
        <w:pStyle w:val="FirstParagraph"/>
      </w:pPr>
      <w:r>
        <w:t xml:space="preserve">1. Ministry of Health Republic of Türkiye. (2022). "Regulations on Physical Therapy and Rehabilitation Services."</w:t>
      </w:r>
      <w:r>
        <w:br/>
      </w:r>
      <w:r>
        <w:t xml:space="preserve">2. World Health Organization. (2019). "Global Strategy on Human Resources for Health: Workforce 2030."</w:t>
      </w:r>
      <w:r>
        <w:br/>
      </w:r>
      <w:r>
        <w:t xml:space="preserve">3. Turkish Physiotherapy and Rehabilitation Association (TDHF). Annual Reports on Professional Status.</w:t>
      </w:r>
      <w:r>
        <w:br/>
      </w:r>
      <w:r>
        <w:t xml:space="preserve">4. Istanbul Provincial Directorate of National Health. Statistics on Medical Tourism and Rehabilitation Outcomes.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Physiotherapist in Turkey: A Focus on Istanbul</dc:title>
  <dc:creator/>
  <dc:language>en</dc:language>
  <cp:keywords/>
  <dcterms:created xsi:type="dcterms:W3CDTF">2026-07-29T13:24:39Z</dcterms:created>
  <dcterms:modified xsi:type="dcterms:W3CDTF">2026-07-29T13:24:39Z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