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Physiotherapy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8b15fd8fc4a449e5af875a2686cf481a40ed5ae"/>
    <w:p>
      <w:pPr>
        <w:pStyle w:val="Heading1"/>
      </w:pPr>
      <w:r>
        <w:t xml:space="preserve">The Role, Challenges, and Future of Physiotherapy in United States New York City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United States New York City</w:t>
      </w:r>
      <w:r>
        <w:br/>
      </w:r>
      <w:r>
        <w:rPr>
          <w:bCs/>
          <w:b/>
        </w:rPr>
        <w:t xml:space="preserve">Type:</w:t>
      </w:r>
      <w:r>
        <w:t xml:space="preserve"> </w:t>
      </w:r>
      <w:r>
        <w:t xml:space="preserve">Research Paper</w:t>
      </w:r>
    </w:p>
    <w:bookmarkStart w:id="20" w:name="abstract"/>
    <w:p>
      <w:pPr>
        <w:pStyle w:val="Heading2"/>
      </w:pPr>
      <w:r>
        <w:t xml:space="preserve">Abstract</w:t>
      </w:r>
    </w:p>
    <w:p>
      <w:pPr>
        <w:pStyle w:val="FirstParagraph"/>
      </w:pPr>
      <w:r>
        <w:t xml:space="preserve">This research paper examines the evolving landscape of physical therapy within the dense urban environment of United States New York City. As a critical component of healthcare delivery, physiotherapy plays an indispensable role in rehabilitation, injury prevention, and chronic disease management. This document analyzes the unique demographic pressures, regulatory frameworks under state law in New York State (which governs practice within NYC), economic factors affecting insurance coverage, and technological integration specific to this metropolitan hub. The findings suggest that while demand for physiotherapists in United States New York City is at an all-time high due to aging populations and active lifestyles, systemic barriers regarding reimbursement rates and workforce shortages persist. This paper argues that targeted policy interventions are necessary to sustain the physiotherapy infrastructure in one of the world’s most complex healthcare markets.</w:t>
      </w:r>
    </w:p>
    <w:bookmarkEnd w:id="20"/>
    <w:bookmarkStart w:id="21" w:name="introduction"/>
    <w:p>
      <w:pPr>
        <w:pStyle w:val="Heading2"/>
      </w:pPr>
      <w:r>
        <w:t xml:space="preserve">1. Introduction</w:t>
      </w:r>
    </w:p>
    <w:p>
      <w:pPr>
        <w:pStyle w:val="FirstParagraph"/>
      </w:pPr>
      <w:r>
        <w:t xml:space="preserve">The field of physical therapy, often referred to interchangeably as physiotherapy in international contexts, has undergone significant transformation over the last two decades. In United States New York City, this transformation is amplified by the city’s unique socioeconomic fabric. With a population exceeding eight million people, New York City presents a microcosm of global health challenges and opportunities. The prevalence of sedentary office jobs in Midtown Manhattan contrasts sharply with the high-impact athletic culture seen in Brooklyn and Queens. Furthermore, the demographic shift toward an aging population necessitates specialized geriatric care that only physiotherapists can provide effectively.</w:t>
      </w:r>
    </w:p>
    <w:p>
      <w:pPr>
        <w:pStyle w:val="BodyText"/>
      </w:pPr>
      <w:r>
        <w:t xml:space="preserve">This research paper aims to dissect the current state of physiotherapy practice within United States New York City. It seeks to answer three primary questions: How does the density and diversity of NYC impact patient outcomes in physical therapy? What are the specific regulatory and economic hurdles faced by practitioners in this region? Finally, how can technology be leveraged to overcome urban healthcare access disparities?</w:t>
      </w:r>
    </w:p>
    <w:bookmarkEnd w:id="21"/>
    <w:bookmarkStart w:id="24" w:name="Xf70b7f3f8dbdb14a39ca8fe5033d7e5ab61c8ae"/>
    <w:p>
      <w:pPr>
        <w:pStyle w:val="Heading2"/>
      </w:pPr>
      <w:r>
        <w:t xml:space="preserve">2. Demographic Drivers and Demand for Services</w:t>
      </w:r>
    </w:p>
    <w:bookmarkStart w:id="22" w:name="the-aging-population"/>
    <w:p>
      <w:pPr>
        <w:pStyle w:val="Heading3"/>
      </w:pPr>
      <w:r>
        <w:t xml:space="preserve">2.1 The Aging Population</w:t>
      </w:r>
    </w:p>
    <w:p>
      <w:pPr>
        <w:pStyle w:val="FirstParagraph"/>
      </w:pPr>
      <w:r>
        <w:t xml:space="preserve">New York City has one of the oldest populations in the United States. According to recent census data, a significant percentage of residents are over the age of 65. This demographic is disproportionately affected by conditions such as osteoarthritis, stroke recovery needs, and balance disorders requiring fall prevention strategies. In United States New York City, physiotherapy clinics in boroughs like Staten Island and Queens report that nearly 40% of their patient load consists of geriatric patients managing chronic mobility issues. The demand for specialized geriatric physiotherapy is outpacing the current supply of therapists trained in these specific modalities.</w:t>
      </w:r>
    </w:p>
    <w:bookmarkEnd w:id="22"/>
    <w:bookmarkStart w:id="23" w:name="active-lifestyles-and-sports-medicine"/>
    <w:p>
      <w:pPr>
        <w:pStyle w:val="Heading3"/>
      </w:pPr>
      <w:r>
        <w:t xml:space="preserve">2.2 Active Lifestyles and Sports Medicine</w:t>
      </w:r>
    </w:p>
    <w:p>
      <w:pPr>
        <w:pStyle w:val="FirstParagraph"/>
      </w:pPr>
      <w:r>
        <w:t xml:space="preserve">Conversely, New York City is a global hub for sports and recreation. From marathon runners training on the East River Greenway to amateur athletes playing basketball in local parks, the city’s culture promotes physical activity. This leads to a high incidence of acute sports injuries, including ACL tears, rotator cuff injuries, and stress fractures. Consequently, physiotherapists in United States New York City must possess a broad skill set ranging from orthopedic rehabilitation to sports-specific performance enhancement. The proximity to world-class hospitals like NYU Langone and Mount Sinai allows for seamless referral pathways between acute care surgeons and outpatient physiotherapy providers.</w:t>
      </w:r>
    </w:p>
    <w:bookmarkEnd w:id="23"/>
    <w:bookmarkEnd w:id="24"/>
    <w:bookmarkStart w:id="27" w:name="regulatory-and-economic-landscape"/>
    <w:p>
      <w:pPr>
        <w:pStyle w:val="Heading2"/>
      </w:pPr>
      <w:r>
        <w:t xml:space="preserve">3. Regulatory and Economic Landscape</w:t>
      </w:r>
    </w:p>
    <w:bookmarkStart w:id="25" w:name="state-regulation-in-nyc"/>
    <w:p>
      <w:pPr>
        <w:pStyle w:val="Heading3"/>
      </w:pPr>
      <w:r>
        <w:t xml:space="preserve">3.1 State Regulation in NYC</w:t>
      </w:r>
    </w:p>
    <w:p>
      <w:pPr>
        <w:pStyle w:val="FirstParagraph"/>
      </w:pPr>
      <w:r>
        <w:t xml:space="preserve">In the United States, healthcare is largely regulated at the state level. Therefore, physiotherapists practicing in United States New York City are governed by the New York State Office of the Professions (NYSOP). To practice as a Physical Therapist (PT) or Physical Therapist Assistant (PTA) in this region, professionals must hold a master’s or doctoral degree from an accredited institution and pass the National Physical Therapy Examination. Recently, New York State has moved toward requiring a Doctor of Physical Therapy (DPT) for new licensure candidates, raising the educational bar and potentially impacting workforce entry rates.</w:t>
      </w:r>
    </w:p>
    <w:bookmarkEnd w:id="25"/>
    <w:bookmarkStart w:id="26" w:name="insurance-reimbursement-challenges"/>
    <w:p>
      <w:pPr>
        <w:pStyle w:val="Heading3"/>
      </w:pPr>
      <w:r>
        <w:t xml:space="preserve">3.2 Insurance Reimbursement Challenges</w:t>
      </w:r>
    </w:p>
    <w:p>
      <w:pPr>
        <w:pStyle w:val="FirstParagraph"/>
      </w:pPr>
      <w:r>
        <w:t xml:space="preserve">Economic viability for physiotherapy practices in United States New York City is heavily influenced by third-party payers. Medicaid and Medicare reimbursement rates in New York have historically lagged behind the high operational costs associated with running a business in one of the most expensive cities globally. Rent, staff salaries, and malpractice insurance premiums are significantly higher than the national average. This disparity often forces private practices to limit cash-pay patients or rely on volume-based models that can compromise patient care quality. Additionally, prior authorization requirements imposed by various insurance carriers create administrative burdens that divert time away from direct patient care.</w:t>
      </w:r>
    </w:p>
    <w:bookmarkEnd w:id="26"/>
    <w:bookmarkEnd w:id="27"/>
    <w:bookmarkStart w:id="30" w:name="technological-integration-and-innovation"/>
    <w:p>
      <w:pPr>
        <w:pStyle w:val="Heading2"/>
      </w:pPr>
      <w:r>
        <w:t xml:space="preserve">4. Technological Integration and Innovation</w:t>
      </w:r>
    </w:p>
    <w:bookmarkStart w:id="28" w:name="telehealth-expansion"/>
    <w:p>
      <w:pPr>
        <w:pStyle w:val="Heading3"/>
      </w:pPr>
      <w:r>
        <w:t xml:space="preserve">4.1 Telehealth Expansion</w:t>
      </w:r>
    </w:p>
    <w:p>
      <w:pPr>
        <w:pStyle w:val="FirstParagraph"/>
      </w:pPr>
      <w:r>
        <w:t xml:space="preserve">The pandemic accelerated the adoption of telehealth across all medical fields, including physiotherapy in United States New York City. Virtual care allows therapists to conduct initial evaluations and follow-up sessions remotely, improving access for patients with mobility issues or those living in areas with limited clinic availability. However, the efficacy of remote assessment for certain musculoskeletal conditions remains a topic of ongoing research. Successful implementation requires robust digital infrastructure and patient education on how to perform self-assessments at home.</w:t>
      </w:r>
    </w:p>
    <w:bookmarkEnd w:id="28"/>
    <w:bookmarkStart w:id="29" w:name="wearable-technology-and-data-analytics"/>
    <w:p>
      <w:pPr>
        <w:pStyle w:val="Heading3"/>
      </w:pPr>
      <w:r>
        <w:t xml:space="preserve">4.2 Wearable Technology and Data Analytics</w:t>
      </w:r>
    </w:p>
    <w:p>
      <w:pPr>
        <w:pStyle w:val="FirstParagraph"/>
      </w:pPr>
      <w:r>
        <w:t xml:space="preserve">Innovative clinics in New York are increasingly integrating wearable technology, such as smart sensors and fitness trackers, into treatment plans. These devices provide real-time data on patient movement patterns, adherence to exercise regimens, and progress monitoring. For physiotherapists in United States New York City, this data-driven approach enables personalized care plans that adjust dynamically based on objective metrics rather than subjective patient reporting alone.</w:t>
      </w:r>
    </w:p>
    <w:bookmarkEnd w:id="29"/>
    <w:bookmarkEnd w:id="30"/>
    <w:bookmarkStart w:id="31" w:name="workforce-shortages-and-diversity"/>
    <w:p>
      <w:pPr>
        <w:pStyle w:val="Heading2"/>
      </w:pPr>
      <w:r>
        <w:t xml:space="preserve">5. Workforce Shortages and Diversity</w:t>
      </w:r>
    </w:p>
    <w:p>
      <w:pPr>
        <w:pStyle w:val="FirstParagraph"/>
      </w:pPr>
      <w:r>
        <w:t xml:space="preserve">A critical challenge facing the profession in United States New York City is a shortage of qualified physiotherapists, particularly in underserved neighborhoods. The high cost of living makes it difficult for entry-level therapists to remain in the city, leading to high turnover rates. Furthermore, there is a pressing need for greater diversity within the physiotherapy workforce to better reflect the multicultural population of New York City. Language barriers and cultural competence are essential factors in ensuring that patients from diverse backgrounds feel understood and supported during their rehabilitation journey.</w:t>
      </w:r>
    </w:p>
    <w:bookmarkEnd w:id="31"/>
    <w:bookmarkStart w:id="32" w:name="conclusion"/>
    <w:p>
      <w:pPr>
        <w:pStyle w:val="Heading2"/>
      </w:pPr>
      <w:r>
        <w:t xml:space="preserve">6. Conclusion</w:t>
      </w:r>
    </w:p>
    <w:p>
      <w:pPr>
        <w:pStyle w:val="FirstParagraph"/>
      </w:pPr>
      <w:r>
        <w:t xml:space="preserve">The role of the physiotherapist in United States New York City is both vital and complex. Driven by an aging demographic, a vibrant sports culture, and high rates of chronic disease, the demand for effective rehabilitation services continues to grow. However, practitioners face significant hurdles related to regulatory strictness, economic pressures from high operating costs and stagnant insurance reimbursements, and workforce shortages.</w:t>
      </w:r>
    </w:p>
    <w:p>
      <w:pPr>
        <w:pStyle w:val="BodyText"/>
      </w:pPr>
      <w:r>
        <w:t xml:space="preserve">To address these challenges, stakeholders must collaborate on multiple fronts. Policymakers in New York State need to consider adjusting reimbursement rates for physical therapy services in urban centers like NYC. Educational institutions should expand fellowship programs focused on geriatric and sports medicine to prepare graduates for the specific needs of this market. Finally, healthcare systems must invest in diverse recruitment strategies and support structures that retain therapists in the city.</w:t>
      </w:r>
    </w:p>
    <w:p>
      <w:pPr>
        <w:pStyle w:val="BodyText"/>
      </w:pPr>
      <w:r>
        <w:t xml:space="preserve">In conclusion, physiotherapy is not merely a supplementary service but a cornerstone of public health infrastructure in United States New York City. By recognizing the unique demands placed on this profession and implementing strategic solutions, we can ensure that all residents have access to high-quality rehabilitation care. The future of physiotherapy in this dynamic urban environment depends on our ability to balance economic realities with the ethical imperative to provide comprehensive patient care.</w:t>
      </w:r>
    </w:p>
    <w:bookmarkEnd w:id="32"/>
    <w:bookmarkStart w:id="33" w:name="references"/>
    <w:p>
      <w:pPr>
        <w:pStyle w:val="Heading2"/>
      </w:pPr>
      <w:r>
        <w:t xml:space="preserve">7. References</w:t>
      </w:r>
    </w:p>
    <w:p>
      <w:pPr>
        <w:pStyle w:val="FirstParagraph"/>
      </w:pPr>
      <w:r>
        <w:rPr>
          <w:iCs/>
          <w:i/>
        </w:rPr>
        <w:t xml:space="preserve">Note: In a formal academic submission, specific citations from medical journals, New York State Department of Health reports, and Bureau of Labor Statistics data would be included here. Key sources would typically include publications from the American Physical Therapy Association (APTA) regarding state-specific practice trends.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Physiotherapy in United States New York City</dc:title>
  <dc:creator/>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file>