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Critical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Urban</w:t>
      </w:r>
      <w:r>
        <w:t xml:space="preserve"> </w:t>
      </w:r>
      <w:r>
        <w:t xml:space="preserve">Infrastructure</w:t>
      </w:r>
      <w:r>
        <w:t xml:space="preserve"> </w:t>
      </w:r>
      <w:r>
        <w:t xml:space="preserve">of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Critical Role of the Plumber in the Urban Infrastructure of France Lyon</dc:title>
  <dc:creator/>
  <dc:language>en</dc:language>
  <cp:keywords/>
  <dcterms:created xsi:type="dcterms:W3CDTF">2026-09-27T05:20:55Z</dcterms:created>
  <dcterms:modified xsi:type="dcterms:W3CDTF">2026-09-27T05:20:55Z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