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Plumbers</w:t>
      </w:r>
      <w:r>
        <w:t xml:space="preserve"> </w:t>
      </w:r>
      <w:r>
        <w:t xml:space="preserve">in</w:t>
      </w:r>
      <w:r>
        <w:t xml:space="preserve"> </w:t>
      </w:r>
      <w:r>
        <w:t xml:space="preserve">Moscow,</w:t>
      </w:r>
      <w:r>
        <w:t xml:space="preserve"> </w:t>
      </w:r>
      <w:r>
        <w:t xml:space="preserve">Russia</w:t>
      </w:r>
    </w:p>
    <w:bookmarkStart w:id="20" w:name="X35bd89d773e5fbc9404b62df4136677b3bbeae8"/>
    <w:p>
      <w:pPr>
        <w:pStyle w:val="Heading1"/>
      </w:pPr>
      <w:r>
        <w:t xml:space="preserve">The Critical Role of Professional Plumbers in Moscow, Russia</w:t>
      </w:r>
    </w:p>
    <w:p>
      <w:pPr>
        <w:pStyle w:val="FirstParagraph"/>
      </w:pPr>
      <w:r>
        <w:rPr>
          <w:iCs/>
          <w:i/>
        </w:rPr>
        <w:t xml:space="preserve">A Comprehensive Analysis of Infrastructure Challenges, Cultural Practices, and Technological Adaptation in a Megacity Context</w:t>
      </w:r>
    </w:p>
    <w:bookmarkEnd w:id="20"/>
    <w:p>
      <w:pPr>
        <w:pStyle w:val="BodyText"/>
      </w:pPr>
      <w:r>
        <w:rPr>
          <w:bCs/>
          <w:b/>
        </w:rPr>
        <w:t xml:space="preserve">Abstract:</w:t>
      </w:r>
      <w:r>
        <w:br/>
      </w:r>
      <w:r>
        <w:t xml:space="preserve">This research paper examines the multifaceted role of the plumber within the unique socio-economic and infrastructural landscape of Moscow, Russia. As one of the largest metropolitan areas in Europe, Moscow faces distinct challenges regarding water management, heating systems due to extreme climatic conditions, and aging infrastructure inherited from the Soviet era. The paper explores how professional plumbers adapt to these specific environmental constraints while integrating modern technologies into traditional Russian housing stock. Furthermore it analyzes the regulatory framework governing plumbing services in Russia Moscow and discusses emerging trends in smart home integration for water management systems.</w:t>
      </w:r>
    </w:p>
    <w:p>
      <w:pPr>
        <w:pStyle w:val="BodyText"/>
      </w:pPr>
      <w:r>
        <w:rPr>
          <w:bCs/>
          <w:b/>
        </w:rPr>
        <w:t xml:space="preserve">Keywords:</w:t>
      </w:r>
      <w:r>
        <w:t xml:space="preserve"> </w:t>
      </w:r>
      <w:r>
        <w:t xml:space="preserve">Plumber, Russia Moscow, Infrastructure Maintenance, Soviet Housing Stock Heating Systems Modernization Smart Home Integration Water Management Regulations</w:t>
      </w:r>
    </w:p>
    <w:bookmarkStart w:id="21" w:name="introduction"/>
    <w:p>
      <w:pPr>
        <w:pStyle w:val="Heading2"/>
      </w:pPr>
      <w:r>
        <w:t xml:space="preserve">1. Introduction</w:t>
      </w:r>
    </w:p>
    <w:p>
      <w:pPr>
        <w:pStyle w:val="FirstParagraph"/>
      </w:pPr>
      <w:r>
        <w:t xml:space="preserve">In the bustling capital of Russia Moscow the importance of reliable infrastructure cannot be overstated. At the heart of residential and commercial comfort lies a crucial yet often overlooked profession: that of the plumber. In this context, understanding the role requires examining not just technical skills but also adapting to local building codes climatic realities and historical architectural legacies. Moscow presents a unique case study where modern urban development coexists with vast areas of mid-century housing constructed during the Soviet Union period.</w:t>
      </w:r>
    </w:p>
    <w:p>
      <w:pPr>
        <w:pStyle w:val="BodyText"/>
      </w:pPr>
      <w:r>
        <w:t xml:space="preserve">The scope of this paper extends beyond simple repairs; it investigates how professional plumbers serve as vital custodians of public health and safety in Russia Moscow. With temperatures frequently dropping below zero degrees Celsius for several months annually plumbing systems must withstand extreme thermal stress. This environmental factor significantly influences the types of materials used installation techniques maintenance schedules emergency response protocols employed by plumbers operating in this region.</w:t>
      </w:r>
    </w:p>
    <w:bookmarkEnd w:id="21"/>
    <w:bookmarkStart w:id="22" w:name="historical-context"/>
    <w:p>
      <w:pPr>
        <w:pStyle w:val="Heading2"/>
      </w:pPr>
      <w:r>
        <w:t xml:space="preserve">2. Historical Context and Infrastructure Legacy</w:t>
      </w:r>
    </w:p>
    <w:p>
      <w:pPr>
        <w:pStyle w:val="FirstParagraph"/>
      </w:pPr>
      <w:r>
        <w:t xml:space="preserve">To fully appreciate the current state of plumbing services in Russia Moscow one must consider its historical roots. Much of Moscow's housing stock dates back to the mid-20th century when mass housing projects aimed to address severe shortages after World War II these structures were designed with standardized systems that prioritized quantity over longevity. As a result many buildings still rely on cast iron pipes steel fittings and older valve mechanisms which differ substantially from contemporary standards seen in Western Europe or North America.</w:t>
      </w:r>
    </w:p>
    <w:p>
      <w:pPr>
        <w:pStyle w:val="BodyText"/>
      </w:pPr>
      <w:r>
        <w:t xml:space="preserve">The transition from Soviet-era management to post-Soviet private ownership has complicated maintenance responsibilities. In Moscow today property management companies typically oversee common areas while individual owners are responsible for internal systems. This division creates complex logistical challenges for plumbers who must navigate varying levels of accountability bureaucratic hurdles and sometimes uncooperative residents unfamiliar with modern plumbing practices.</w:t>
      </w:r>
    </w:p>
    <w:bookmarkEnd w:id="22"/>
    <w:bookmarkStart w:id="23" w:name="technical-challenges"/>
    <w:p>
      <w:pPr>
        <w:pStyle w:val="Heading2"/>
      </w:pPr>
      <w:r>
        <w:t xml:space="preserve">3. Technical Challenges in Extreme Climates</w:t>
      </w:r>
    </w:p>
    <w:p>
      <w:pPr>
        <w:pStyle w:val="FirstParagraph"/>
      </w:pPr>
      <w:r>
        <w:t xml:space="preserve">The primary technical challenge faced by plumbers in Russia Moscow is temperature regulation. Unlike milder climates where water lines can be buried shallowly underground frozen ground poses significant risks here plumbing professionals must implement sophisticated insulation strategies prevent pipe bursts during winter months utilize heated cables maintain constant flow rates during freezing periods failure to do so could result catastrophic flooding structural damage health hazards due mold growth stagnant water.</w:t>
      </w:r>
    </w:p>
    <w:p>
      <w:pPr>
        <w:pStyle w:val="BodyText"/>
      </w:pPr>
      <w:r>
        <w:t xml:space="preserve">Additionally central heating systems dominate Russian homes unlike individual boiler setups common elsewhere in Europe plumbers install radiators pipes thermostatic controls ensure even heat distribution throughout apartments high-rise buildings. These systems require regular flushing balancing leak detection pressure testing ensuring efficiency throughout entire districts especially during peak winter demand seasons when system failures affect thousands simultaneously.</w:t>
      </w:r>
    </w:p>
    <w:bookmarkEnd w:id="23"/>
    <w:bookmarkStart w:id="24" w:name="regulatory-framework"/>
    <w:p>
      <w:pPr>
        <w:pStyle w:val="Heading2"/>
      </w:pPr>
      <w:r>
        <w:t xml:space="preserve">4. Regulatory Framework and Standards</w:t>
      </w:r>
    </w:p>
    <w:p>
      <w:pPr>
        <w:pStyle w:val="FirstParagraph"/>
      </w:pPr>
      <w:r>
        <w:t xml:space="preserve">In Russia Moscow plumbing work adheres to strict national construction norms known as SNiP (Stroy Normy i Pravila) alongside local municipal regulations set by the Department of Housing and Communal Services. These guidelines dictate permissible materials standards for water quality safety protocols emergency procedures licensing requirements certification processes all aimed at ensuring consistency reliability across diverse neighborhoods ranging from historic centers new developments.</w:t>
      </w:r>
    </w:p>
    <w:p>
      <w:pPr>
        <w:pStyle w:val="BodyText"/>
      </w:pPr>
      <w:r>
        <w:t xml:space="preserve">Licensing remains mandatory for independent contractors offering plumbing services within city limits proving competency through examinations practical assessments continuing education courses updates on latest technologies regulations. This regulatory environment aims protect consumers maintain high service standards foster accountability among practitioners operating within competitive marketplaces found throughout Russia Moscow.</w:t>
      </w:r>
    </w:p>
    <w:bookmarkEnd w:id="24"/>
    <w:bookmarkStart w:id="25" w:name="modernization-technology"/>
    <w:p>
      <w:pPr>
        <w:pStyle w:val="Heading2"/>
      </w:pPr>
      <w:r>
        <w:t xml:space="preserve">5. Modernization and Technological Integration</w:t>
      </w:r>
    </w:p>
    <w:p>
      <w:pPr>
        <w:pStyle w:val="FirstParagraph"/>
      </w:pPr>
      <w:r>
        <w:t xml:space="preserve">Despite historical constraints ongoing modernization efforts have introduced advanced technologies into mainstream plumbing practices in Russia Moscow. Smart home systems increasingly incorporate water sensors leak detectors automatic shut-off valves remote monitoring capabilities allowing homeowners technicians diagnose problems proactively mitigate risks before they escalate serious incidents.</w:t>
      </w:r>
    </w:p>
    <w:p>
      <w:pPr>
        <w:pStyle w:val="BodyText"/>
      </w:pPr>
      <w:r>
        <w:t xml:space="preserve">Eco-friendly solutions such as low-flow fixtures greywater recycling units rainwater harvesting systems gaining traction among environmentally conscious consumers seeking reduce utility bills minimize environmental impact. Professional plumbers undergo specialized training install configure maintain these innovative setups bridging gap between traditional craftsmanship cutting-edge engineering ensuring optimal performance longevity sustainability.</w:t>
      </w:r>
    </w:p>
    <w:bookmarkEnd w:id="25"/>
    <w:bookmarkStart w:id="26" w:name="social-economic-aspects"/>
    <w:p>
      <w:pPr>
        <w:pStyle w:val="Heading2"/>
      </w:pPr>
      <w:r>
        <w:t xml:space="preserve">6. Socio-Economic Implications</w:t>
      </w:r>
    </w:p>
    <w:p>
      <w:pPr>
        <w:pStyle w:val="FirstParagraph"/>
      </w:pPr>
      <w:r>
        <w:t xml:space="preserve">The profession of plumber holds significant socio-economic importance within Russian society providing essential services supporting daily life enabling economic activity commercial establishments operate smoothly healthcare facilities function effectively schools remain safe places learning workers productive offices efficient workplaces.</w:t>
      </w:r>
    </w:p>
    <w:p>
      <w:pPr>
        <w:pStyle w:val="BodyText"/>
      </w:pPr>
      <w:r>
        <w:t xml:space="preserve">Moreover employment opportunities generated by demand for skilled labor contribute positively toward local economies creating jobs fostering entrepreneurship among small business owners specializing niche markets offering specialized services catering specific needs customers throughout Russia Moscow community growth stability depend heavily upon availability affordable reliable plumbing expertise addressing immediate concerns long-term infrastructure resilience.</w:t>
      </w:r>
    </w:p>
    <w:bookmarkEnd w:id="26"/>
    <w:bookmarkStart w:id="27" w:name="conclusion"/>
    <w:p>
      <w:pPr>
        <w:pStyle w:val="Heading2"/>
      </w:pPr>
      <w:r>
        <w:t xml:space="preserve">Conclusion</w:t>
      </w:r>
    </w:p>
    <w:p>
      <w:pPr>
        <w:pStyle w:val="FirstParagraph"/>
      </w:pPr>
      <w:r>
        <w:t xml:space="preserve">In conclusion the role of a plumber in Russia Moscow transcends mere technical proficiency encompassing adaptation historical legacy environmental considerations regulatory compliance technological innovation socio-economic contributions. As Moscow continues evolve face new challenges opportunities associated urbanization globalization climate change professionals within this field remain indispensable pillars supporting quality of life well-being citizens ensuring safe hygienic comfortable living environments amidst dynamic changing landscape characterized by rich history vibrant present promising future shaped collaborative efforts stakeholders spanning government industry academia communities working together towards sustainable progress resilience prosperity.</w:t>
      </w:r>
    </w:p>
    <w:p>
      <w:pPr>
        <w:pStyle w:val="BodyText"/>
      </w:pPr>
      <w:r>
        <w:t xml:space="preserve">Future research should explore further impacts digital transformation artificial intelligence predictive analytics on efficiency effectiveness service delivery models employed by plumbing companies operating within this complex ecosystem also investigate potential benefits cross-border knowledge exchange partnerships between Russian practitioners international counterparts sharing best practices innovations advancing field benefiting end-users globally.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Plumbers in Moscow, Russia</dc:title>
  <dc:creator/>
  <dc:language>en</dc:language>
  <cp:keywords/>
  <dcterms:created xsi:type="dcterms:W3CDTF">2026-07-29T16:17:17Z</dcterms:created>
  <dcterms:modified xsi:type="dcterms:W3CDTF">2026-07-29T16:17:17Z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