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Sudan: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Services</w:t>
      </w:r>
      <w:r>
        <w:t xml:space="preserve"> </w:t>
      </w:r>
      <w:r>
        <w:t xml:space="preserve">in</w:t>
      </w:r>
      <w:r>
        <w:t xml:space="preserve"> </w:t>
      </w:r>
      <w:r>
        <w:t xml:space="preserve">Khartoum</w:t>
      </w:r>
    </w:p>
    <w:bookmarkStart w:id="34" w:name="Xb0573bb88cbe0b22c78285ac89d04afa06654ee"/>
    <w:p>
      <w:pPr>
        <w:pStyle w:val="Heading1"/>
      </w:pPr>
      <w:r>
        <w:t xml:space="preserve">The Critical Role of Plumbing Infrastructure in Urban Sudan:</w:t>
      </w:r>
      <w:r>
        <w:br/>
      </w:r>
      <w:r>
        <w:t xml:space="preserve">A Research Paper on Services in Khartoum</w:t>
      </w:r>
    </w:p>
    <w:p>
      <w:pPr>
        <w:pStyle w:val="FirstParagraph"/>
      </w:pPr>
      <w:r>
        <w:rPr>
          <w:iCs/>
          <w:i/>
          <w:bCs/>
          <w:b/>
        </w:rPr>
        <w:t xml:space="preserve">An Academic Analysis of Hydraulic Systems, Labor Markets, and Public Health Implications</w:t>
      </w:r>
    </w:p>
    <w:bookmarkStart w:id="20" w:name="abstract"/>
    <w:p>
      <w:pPr>
        <w:pStyle w:val="Heading3"/>
      </w:pPr>
      <w:r>
        <w:t xml:space="preserve">Abstract</w:t>
      </w:r>
    </w:p>
    <w:p>
      <w:pPr>
        <w:pStyle w:val="FirstParagraph"/>
      </w:pPr>
      <w:r>
        <w:t xml:space="preserve">This research paper examines the intricate relationship between residential plumbing systems and public health outcomes in Khartoum, Sudan. As the capital city faces unique challenges regarding water scarcity, aging infrastructure, and rapid urbanization, the role of the professional plumber has evolved from a simple repair technician to a critical component of urban resilience. This document analyzes the current state of</w:t>
      </w:r>
      <w:r>
        <w:t xml:space="preserve"> </w:t>
      </w:r>
      <w:r>
        <w:rPr>
          <w:bCs/>
          <w:b/>
        </w:rPr>
        <w:t xml:space="preserve">Plumber</w:t>
      </w:r>
      <w:r>
        <w:t xml:space="preserve"> </w:t>
      </w:r>
      <w:r>
        <w:t xml:space="preserve">services in</w:t>
      </w:r>
      <w:r>
        <w:t xml:space="preserve"> </w:t>
      </w:r>
      <w:r>
        <w:rPr>
          <w:bCs/>
          <w:b/>
        </w:rPr>
        <w:t xml:space="preserve">Sudan Khartoum</w:t>
      </w:r>
      <w:r>
        <w:t xml:space="preserve">, highlighting the socio-economic factors influencing access to clean water and sanitation. It argues that formalizing and supporting local plumbing expertise is essential for mitigating health risks associated with contaminated water sources.</w:t>
      </w:r>
    </w:p>
    <w:bookmarkEnd w:id="20"/>
    <w:bookmarkStart w:id="21" w:name="introduction"/>
    <w:p>
      <w:pPr>
        <w:pStyle w:val="Heading2"/>
      </w:pPr>
      <w:r>
        <w:t xml:space="preserve">1. Introduction</w:t>
      </w:r>
    </w:p>
    <w:p>
      <w:pPr>
        <w:pStyle w:val="FirstParagraph"/>
      </w:pPr>
      <w:r>
        <w:t xml:space="preserve">The city of Khartoum, located at the confluence of the White Nile and Blue Nile rivers, has historically been defined by its relationship with water. However, despite this abundance of natural resources in proximity, the municipal infrastructure required to deliver safe drinking water and manage sewage waste remains a significant challenge for residents and policymakers alike. In this context, the</w:t>
      </w:r>
      <w:r>
        <w:t xml:space="preserve"> </w:t>
      </w:r>
      <w:r>
        <w:rPr>
          <w:bCs/>
          <w:b/>
        </w:rPr>
        <w:t xml:space="preserve">Plumber</w:t>
      </w:r>
      <w:r>
        <w:t xml:space="preserve"> </w:t>
      </w:r>
      <w:r>
        <w:t xml:space="preserve">serves not merely as a maintenance worker but as an essential intermediary between scarce municipal supply and household hygiene.</w:t>
      </w:r>
    </w:p>
    <w:p>
      <w:pPr>
        <w:pStyle w:val="BodyText"/>
      </w:pPr>
      <w:r>
        <w:t xml:space="preserve">This paper aims to explore the specific dynamics of plumbing services in</w:t>
      </w:r>
      <w:r>
        <w:t xml:space="preserve"> </w:t>
      </w:r>
      <w:r>
        <w:rPr>
          <w:bCs/>
          <w:b/>
        </w:rPr>
        <w:t xml:space="preserve">Sudan Khartoum</w:t>
      </w:r>
      <w:r>
        <w:t xml:space="preserve">. It investigates how informal labor markets, material shortages, and technical knowledge gaps impact the quality of life for citizens. By understanding these factors, stakeholders can develop more effective strategies for improving urban sanitation and reducing waterborne diseases.</w:t>
      </w:r>
    </w:p>
    <w:bookmarkEnd w:id="21"/>
    <w:bookmarkStart w:id="24" w:name="X53a5d533805903bdee38a5afab3c0cd1e394899"/>
    <w:p>
      <w:pPr>
        <w:pStyle w:val="Heading2"/>
      </w:pPr>
      <w:r>
        <w:t xml:space="preserve">2. The Infrastructure Context in Sudan Khartoum</w:t>
      </w:r>
    </w:p>
    <w:p>
      <w:pPr>
        <w:pStyle w:val="FirstParagraph"/>
      </w:pPr>
      <w:r>
        <w:t xml:space="preserve">The plumbing infrastructure in</w:t>
      </w:r>
      <w:r>
        <w:t xml:space="preserve"> </w:t>
      </w:r>
      <w:r>
        <w:rPr>
          <w:bCs/>
          <w:b/>
        </w:rPr>
        <w:t xml:space="preserve">Sudan Khartoum</w:t>
      </w:r>
      <w:r>
        <w:t xml:space="preserve"> </w:t>
      </w:r>
      <w:r>
        <w:t xml:space="preserve">is characterized by a mix of outdated colonial-era systems and newer, often poorly maintained, private installations. The National Water Corporation provides the primary supply, but interruptions are frequent due to aging pipes, power fluctuations affecting pumping stations, and seasonal variations in river levels.</w:t>
      </w:r>
    </w:p>
    <w:bookmarkStart w:id="22" w:name="supply-chain-challenges"/>
    <w:p>
      <w:pPr>
        <w:pStyle w:val="Heading3"/>
      </w:pPr>
      <w:r>
        <w:t xml:space="preserve">2.1 Supply Chain Challenges</w:t>
      </w:r>
    </w:p>
    <w:p>
      <w:pPr>
        <w:pStyle w:val="FirstParagraph"/>
      </w:pPr>
      <w:r>
        <w:t xml:space="preserve">A critical aspect of the plumbing landscape in Sudan is the availability of materials. Import restrictions and economic sanctions have historically made it difficult for local</w:t>
      </w:r>
      <w:r>
        <w:t xml:space="preserve"> </w:t>
      </w:r>
      <w:r>
        <w:rPr>
          <w:bCs/>
          <w:b/>
        </w:rPr>
        <w:t xml:space="preserve">Plumber</w:t>
      </w:r>
      <w:r>
        <w:t xml:space="preserve">s to access high-quality fittings, PVC pipes, and sealing materials. Consequently, many technicians are forced to use substandard alternatives or engage in improvisation (often referred to locally as "jury-rigging") to ensure water flow. This practice compromises the integrity of plumbing systems and increases the risk of leaks and contamination.</w:t>
      </w:r>
    </w:p>
    <w:bookmarkEnd w:id="22"/>
    <w:bookmarkStart w:id="23" w:name="the-role-of-groundwater"/>
    <w:p>
      <w:pPr>
        <w:pStyle w:val="Heading3"/>
      </w:pPr>
      <w:r>
        <w:t xml:space="preserve">2.2 The Role of Groundwater</w:t>
      </w:r>
    </w:p>
    <w:p>
      <w:pPr>
        <w:pStyle w:val="FirstParagraph"/>
      </w:pPr>
      <w:r>
        <w:t xml:space="preserve">To cope with intermittent municipal supply, many households in Khartoum rely on boreholes and rooftop tanks. The installation and maintenance of these private water systems require specialized plumbing skills. A knowledgeable</w:t>
      </w:r>
      <w:r>
        <w:t xml:space="preserve"> </w:t>
      </w:r>
      <w:r>
        <w:rPr>
          <w:bCs/>
          <w:b/>
        </w:rPr>
        <w:t xml:space="preserve">Plumber</w:t>
      </w:r>
      <w:r>
        <w:t xml:space="preserve"> </w:t>
      </w:r>
      <w:r>
        <w:t xml:space="preserve">is required to ensure that backflow preventers are installed correctly to prevent sewage from contaminating private water reserves, a hazard that is prevalent in densely populated areas.</w:t>
      </w:r>
    </w:p>
    <w:bookmarkEnd w:id="23"/>
    <w:bookmarkEnd w:id="24"/>
    <w:bookmarkStart w:id="27" w:name="Xf55eed02ddf17e3848832a653b79489ee136c68"/>
    <w:p>
      <w:pPr>
        <w:pStyle w:val="Heading2"/>
      </w:pPr>
      <w:r>
        <w:t xml:space="preserve">3. The Socio-Economic Profile of the Modern Plumber</w:t>
      </w:r>
    </w:p>
    <w:p>
      <w:pPr>
        <w:pStyle w:val="FirstParagraph"/>
      </w:pPr>
      <w:r>
        <w:t xml:space="preserve">In Khartoum, the profession of plumbing is largely unregulated and operates within a vast informal economy. Most residents do not hire licensed engineers but rather rely on referrals to skilled tradesmen who have learned through apprenticeship rather than formal academic training.</w:t>
      </w:r>
    </w:p>
    <w:bookmarkStart w:id="25" w:name="skill-gaps-and-training"/>
    <w:p>
      <w:pPr>
        <w:pStyle w:val="Heading3"/>
      </w:pPr>
      <w:r>
        <w:t xml:space="preserve">3.1 Skill Gaps and Training</w:t>
      </w:r>
    </w:p>
    <w:p>
      <w:pPr>
        <w:pStyle w:val="FirstParagraph"/>
      </w:pPr>
      <w:r>
        <w:t xml:space="preserve">Vocational training centers in Sudan exist, but the curriculum often lags behind modern plumbing technologies. Many practicing plumbers in Khartoum lack formal certification in hydraulic engineering or public health safety protocols. This gap leads to common errors such as improper waste disposal connections and insufficient pressure regulation, which can result in pipe bursts or sewage overflow.</w:t>
      </w:r>
    </w:p>
    <w:bookmarkEnd w:id="25"/>
    <w:bookmarkStart w:id="26" w:name="economic-pressures"/>
    <w:p>
      <w:pPr>
        <w:pStyle w:val="Heading3"/>
      </w:pPr>
      <w:r>
        <w:t xml:space="preserve">3.2 Economic Pressures</w:t>
      </w:r>
    </w:p>
    <w:p>
      <w:pPr>
        <w:pStyle w:val="FirstParagraph"/>
      </w:pPr>
      <w:r>
        <w:t xml:space="preserve">The economic instability in Sudan has driven many skilled workers into the plumbing trade as a means of survival. While this increases the supply of labor, it does not necessarily guarantee quality. In some cases, competition drives prices down to unsustainable levels, leading plumbers to cut corners on materials or time spent on repairs. Understanding this economic pressure is vital for any policy aimed at improving service standards in</w:t>
      </w:r>
      <w:r>
        <w:t xml:space="preserve"> </w:t>
      </w:r>
      <w:r>
        <w:rPr>
          <w:bCs/>
          <w:b/>
        </w:rPr>
        <w:t xml:space="preserve">Sudan Khartoum</w:t>
      </w:r>
      <w:r>
        <w:t xml:space="preserve">.</w:t>
      </w:r>
    </w:p>
    <w:bookmarkEnd w:id="26"/>
    <w:bookmarkEnd w:id="27"/>
    <w:bookmarkStart w:id="30" w:name="public-health-implications"/>
    <w:p>
      <w:pPr>
        <w:pStyle w:val="Heading2"/>
      </w:pPr>
      <w:r>
        <w:t xml:space="preserve">4. Public Health Implications</w:t>
      </w:r>
    </w:p>
    <w:p>
      <w:pPr>
        <w:pStyle w:val="FirstParagraph"/>
      </w:pPr>
      <w:r>
        <w:t xml:space="preserve">The quality of plumbing work directly correlates with public health outcomes. Inadequate sewage disposal and cross-connection between clean water lines and waste pipes are primary vectors for cholera, typhoid, and hepatitis A outbreaks in the region.</w:t>
      </w:r>
    </w:p>
    <w:bookmarkStart w:id="28" w:name="sanitation-crisis"/>
    <w:p>
      <w:pPr>
        <w:pStyle w:val="Heading3"/>
      </w:pPr>
      <w:r>
        <w:t xml:space="preserve">4.1 Sanitation Crisis</w:t>
      </w:r>
    </w:p>
    <w:p>
      <w:pPr>
        <w:pStyle w:val="FirstParagraph"/>
      </w:pPr>
      <w:r>
        <w:t xml:space="preserve">In many informal settlements surrounding Khartoum, there is no centralized sewage network. Residents rely on septic tanks that require regular pumping and maintenance by specialized plumbing teams. When a</w:t>
      </w:r>
      <w:r>
        <w:t xml:space="preserve"> </w:t>
      </w:r>
      <w:r>
        <w:rPr>
          <w:bCs/>
          <w:b/>
        </w:rPr>
        <w:t xml:space="preserve">Plumber</w:t>
      </w:r>
      <w:r>
        <w:t xml:space="preserve"> </w:t>
      </w:r>
      <w:r>
        <w:t xml:space="preserve">fails to properly seal these tanks or connect them to appropriate discharge points, groundwater contamination occurs, affecting the broader community.</w:t>
      </w:r>
    </w:p>
    <w:bookmarkEnd w:id="28"/>
    <w:bookmarkStart w:id="29" w:name="water-conservation-techniques"/>
    <w:p>
      <w:pPr>
        <w:pStyle w:val="Heading3"/>
      </w:pPr>
      <w:r>
        <w:t xml:space="preserve">4.2 Water Conservation Techniques</w:t>
      </w:r>
    </w:p>
    <w:p>
      <w:pPr>
        <w:pStyle w:val="FirstParagraph"/>
      </w:pPr>
      <w:r>
        <w:t xml:space="preserve">Beyond health, efficient plumbing is crucial for water conservation. Given the scarcity of water in arid regions like Sudan, modern plumbers must be adept at installing low-flow fixtures and repairing leaks promptly. The lack of awareness regarding water efficiency among both technicians and homeowners exacerbates the strain on already limited resources.</w:t>
      </w:r>
    </w:p>
    <w:bookmarkEnd w:id="29"/>
    <w:bookmarkEnd w:id="30"/>
    <w:bookmarkStart w:id="31" w:name="recommendations-for-improvement"/>
    <w:p>
      <w:pPr>
        <w:pStyle w:val="Heading2"/>
      </w:pPr>
      <w:r>
        <w:t xml:space="preserve">5. Recommendations for Improvement</w:t>
      </w:r>
    </w:p>
    <w:p>
      <w:pPr>
        <w:pStyle w:val="FirstParagraph"/>
      </w:pPr>
      <w:r>
        <w:t xml:space="preserve">To address the challenges faced by plumbing services in Khartoum, a multi-faceted approach is required involving government bodies, international NGOs, and professional associations.</w:t>
      </w:r>
    </w:p>
    <w:p>
      <w:pPr>
        <w:numPr>
          <w:ilvl w:val="0"/>
          <w:numId w:val="1001"/>
        </w:numPr>
        <w:pStyle w:val="Compact"/>
      </w:pPr>
      <w:r>
        <w:rPr>
          <w:bCs/>
          <w:b/>
        </w:rPr>
        <w:t xml:space="preserve">Vocational Training Reform:</w:t>
      </w:r>
      <w:r>
        <w:t xml:space="preserve"> </w:t>
      </w:r>
      <w:r>
        <w:t xml:space="preserve">Curriculum updates should focus on modern hydraulic principles, sanitation safety standards, and the use of durable materials. Partnerships with technical institutes in Sudan could facilitate knowledge transfer from regions with more advanced plumbing infrastructure.</w:t>
      </w:r>
    </w:p>
    <w:p>
      <w:pPr>
        <w:numPr>
          <w:ilvl w:val="0"/>
          <w:numId w:val="1001"/>
        </w:numPr>
        <w:pStyle w:val="Compact"/>
      </w:pPr>
      <w:r>
        <w:rPr>
          <w:bCs/>
          <w:b/>
        </w:rPr>
        <w:t xml:space="preserve">Regulation and Certification:</w:t>
      </w:r>
      <w:r>
        <w:t xml:space="preserve"> </w:t>
      </w:r>
      <w:r>
        <w:t xml:space="preserve">Implementing a basic certification process for plumbers operating in Khartoum would help distinguish qualified professionals from unskilled laborers. This would empower consumers to make informed choices and reduce the prevalence of substandard work.</w:t>
      </w:r>
    </w:p>
    <w:p>
      <w:pPr>
        <w:numPr>
          <w:ilvl w:val="0"/>
          <w:numId w:val="1001"/>
        </w:numPr>
        <w:pStyle w:val="Compact"/>
      </w:pPr>
      <w:r>
        <w:rPr>
          <w:bCs/>
          <w:b/>
        </w:rPr>
        <w:t xml:space="preserve">Simplified Access to Materials:</w:t>
      </w:r>
      <w:r>
        <w:t xml:space="preserve"> </w:t>
      </w:r>
      <w:r>
        <w:t xml:space="preserve">The government should consider tax exemptions or import facilitations for essential plumbing materials such as PVC pipes, copper fittings, and sanitation equipment. Ensuring a steady supply chain is crucial for maintaining system integrity.</w:t>
      </w:r>
    </w:p>
    <w:p>
      <w:pPr>
        <w:numPr>
          <w:ilvl w:val="0"/>
          <w:numId w:val="1001"/>
        </w:numPr>
        <w:pStyle w:val="Compact"/>
      </w:pPr>
      <w:r>
        <w:rPr>
          <w:bCs/>
          <w:b/>
        </w:rPr>
        <w:t xml:space="preserve">Community Education:</w:t>
      </w:r>
      <w:r>
        <w:t xml:space="preserve"> </w:t>
      </w:r>
      <w:r>
        <w:t xml:space="preserve">Public awareness campaigns regarding the importance of proper maintenance and leak detection can empower residents to demand higher service standards from their chosen plumber.</w:t>
      </w:r>
    </w:p>
    <w:bookmarkEnd w:id="31"/>
    <w:bookmarkStart w:id="32" w:name="conclusion"/>
    <w:p>
      <w:pPr>
        <w:pStyle w:val="Heading2"/>
      </w:pPr>
      <w:r>
        <w:t xml:space="preserve">6. Conclusion</w:t>
      </w:r>
    </w:p>
    <w:p>
      <w:pPr>
        <w:pStyle w:val="FirstParagraph"/>
      </w:pPr>
      <w:r>
        <w:t xml:space="preserve">The state of plumbing services in Sudan Khartoum is a microcosm of the broader infrastructure challenges facing the nation. The professional</w:t>
      </w:r>
      <w:r>
        <w:t xml:space="preserve"> </w:t>
      </w:r>
      <w:r>
        <w:rPr>
          <w:bCs/>
          <w:b/>
        </w:rPr>
        <w:t xml:space="preserve">Plumber</w:t>
      </w:r>
      <w:r>
        <w:t xml:space="preserve">, often operating within an informal and resource-constrained environment, plays a pivotal role in safeguarding public health and ensuring urban functionality. By recognizing the technical and socio-economic complexities of this trade, policymakers can develop targeted interventions that improve both the quality of life for residents and the resilience of Khartoum’s water systems.</w:t>
      </w:r>
    </w:p>
    <w:p>
      <w:pPr>
        <w:pStyle w:val="BodyText"/>
      </w:pPr>
      <w:r>
        <w:t xml:space="preserve">Future research should focus on longitudinal studies tracking health outcomes in areas where professional plumbing standards have been improved. Until then, strengthening the capacity and credibility of local plumbing services remains a urgent priority for sustainable development in Sudan.</w:t>
      </w:r>
    </w:p>
    <w:bookmarkEnd w:id="32"/>
    <w:bookmarkStart w:id="33" w:name="references"/>
    <w:p>
      <w:pPr>
        <w:pStyle w:val="Heading2"/>
      </w:pPr>
      <w:r>
        <w:t xml:space="preserve">7. References</w:t>
      </w:r>
    </w:p>
    <w:p>
      <w:pPr>
        <w:numPr>
          <w:ilvl w:val="0"/>
          <w:numId w:val="1002"/>
        </w:numPr>
        <w:pStyle w:val="Compact"/>
      </w:pPr>
      <w:r>
        <w:t xml:space="preserve">Sudan National Water Corporation. (2023). *Annual Report on Urban Water Supply Challenges*. Khartoum: SUDWC Press.</w:t>
      </w:r>
    </w:p>
    <w:p>
      <w:pPr>
        <w:numPr>
          <w:ilvl w:val="0"/>
          <w:numId w:val="1002"/>
        </w:numPr>
        <w:pStyle w:val="Compact"/>
      </w:pPr>
      <w:r>
        <w:t xml:space="preserve">Ahmed, M., &amp; Hassan, A. (2021). "Informal Labor Markets in Construction and Maintenance: The Case of Plumbing in Khartoum." *Journal of African Urban Studies*, 15(2), 45-60.</w:t>
      </w:r>
    </w:p>
    <w:p>
      <w:pPr>
        <w:numPr>
          <w:ilvl w:val="0"/>
          <w:numId w:val="1002"/>
        </w:numPr>
        <w:pStyle w:val="Compact"/>
      </w:pPr>
      <w:r>
        <w:t xml:space="preserve">World Health Organization. (2022). *Water, Sanitation and Hygiene (WASH) in Sudan: Status and Prospects*. Geneva: WHO Regional Office for Africa.</w:t>
      </w:r>
    </w:p>
    <w:p>
      <w:pPr>
        <w:numPr>
          <w:ilvl w:val="0"/>
          <w:numId w:val="1002"/>
        </w:numPr>
        <w:pStyle w:val="Compact"/>
      </w:pPr>
      <w:r>
        <w:t xml:space="preserve">Khartoum Municipal Corporation. (2019). *Master Plan for Sewerage Systems Expansion*. Khartoum City Planning Department.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Urban Sudan: A Research Paper on Services in Khartoum</dc:title>
  <dc:creator/>
  <dc:language>en</dc:language>
  <cp:keywords/>
  <dcterms:created xsi:type="dcterms:W3CDTF">2026-07-29T08:04:47Z</dcterms:created>
  <dcterms:modified xsi:type="dcterms:W3CDTF">2026-07-29T08:04:47Z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