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3" w:name="X65d98c90235cbae39468ec22dada8db24041224"/>
    <w:p>
      <w:pPr>
        <w:pStyle w:val="Heading1"/>
      </w:pPr>
      <w:r>
        <w:t xml:space="preserve">The Role and Challenges of the Police Officer in Indonesia Jakarta: A Comprehensive Research Paper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Academic Review</w:t>
      </w:r>
      <w:r>
        <w:br/>
      </w:r>
      <w:r>
        <w:rPr>
          <w:bCs/>
          <w:b/>
        </w:rPr>
        <w:t xml:space="preserve">Jurisdiction Focus:</w:t>
      </w:r>
      <w:r>
        <w:t xml:space="preserve"> </w:t>
      </w:r>
      <w:r>
        <w:t xml:space="preserve">Indonesia Jakarta Metropolitan Area</w:t>
      </w:r>
    </w:p>
    <w:bookmarkStart w:id="20" w:name="abstract"/>
    <w:p>
      <w:pPr>
        <w:pStyle w:val="Heading2"/>
      </w:pPr>
      <w:r>
        <w:t xml:space="preserve">Abstract</w:t>
      </w:r>
    </w:p>
    <w:p>
      <w:pPr>
        <w:pStyle w:val="FirstParagraph"/>
      </w:pPr>
      <w:r>
        <w:t xml:space="preserve">This research paper examines the multifaceted role of the Police Officer within the unique socio-political landscape of Indonesia Jakarta. As the capital city and economic hub of Indonesia, Jakarta presents a complex matrix of security challenges ranging from high-density urban crime to political stability maintenance. This document analyzes historical context, modern operational strategies, community policing initiatives, and systemic challenges faced by police officers in this region. The study aims to provide a comprehensive understanding of how the Police Officer serves as both an enforcer of law and a guardian of public order in Indonesia Jakarta.</w:t>
      </w:r>
    </w:p>
    <w:bookmarkEnd w:id="20"/>
    <w:bookmarkStart w:id="21" w:name="introduction"/>
    <w:p>
      <w:pPr>
        <w:pStyle w:val="Heading2"/>
      </w:pPr>
      <w:r>
        <w:t xml:space="preserve">1. Introduction</w:t>
      </w:r>
    </w:p>
    <w:p>
      <w:pPr>
        <w:pStyle w:val="FirstParagraph"/>
      </w:pPr>
      <w:r>
        <w:t xml:space="preserve">In the heart of Southeast Asia lies Indonesia Jakarta, a sprawling megacity that serves as the political, economic, and cultural center of the Republic of Indonesia. With a population exceeding ten million residents within its administrative borders and over thirty million in its greater metropolitan area (Jabodetabek), the demand for effective law enforcement is paramount. The</w:t>
      </w:r>
      <w:r>
        <w:t xml:space="preserve"> </w:t>
      </w:r>
      <w:r>
        <w:rPr>
          <w:bCs/>
          <w:b/>
        </w:rPr>
        <w:t xml:space="preserve">Police Officer</w:t>
      </w:r>
      <w:r>
        <w:t xml:space="preserve">, representing the National Police of the Republic of Indonesia (Kepolisian Negara Republik Indonesia or POLRI), stands at the forefront of maintaining public order, protecting human rights, and ensuring social tranquility.</w:t>
      </w:r>
    </w:p>
    <w:p>
      <w:pPr>
        <w:pStyle w:val="BodyText"/>
      </w:pPr>
      <w:r>
        <w:t xml:space="preserve">This research paper explores the specific dynamics affecting police operations in Indonesia Jakarta. Unlike rural provinces where policing may focus primarily on agricultural disputes or local customary laws, the</w:t>
      </w:r>
      <w:r>
        <w:t xml:space="preserve"> </w:t>
      </w:r>
      <w:r>
        <w:rPr>
          <w:bCs/>
          <w:b/>
        </w:rPr>
        <w:t xml:space="preserve">Police Officer</w:t>
      </w:r>
      <w:r>
        <w:t xml:space="preserve"> </w:t>
      </w:r>
      <w:r>
        <w:t xml:space="preserve">in Jakarta must navigate a dense urban environment characterized by traffic congestion, transnational crime syndicates, political demonstrations, and rapid modernization. Understanding the nuances of policing in Indonesia Jakarta requires an examination of historical evolution, current legal frameworks, and the socio-cultural expectations placed upon law enforcement personnel.</w:t>
      </w:r>
    </w:p>
    <w:bookmarkEnd w:id="21"/>
    <w:bookmarkStart w:id="22" w:name="Xb1480eee2f59bf529e22691822d39ff5a2c8928"/>
    <w:p>
      <w:pPr>
        <w:pStyle w:val="Heading2"/>
      </w:pPr>
      <w:r>
        <w:t xml:space="preserve">2. Historical Context of Policing in Indonesia</w:t>
      </w:r>
    </w:p>
    <w:p>
      <w:pPr>
        <w:pStyle w:val="FirstParagraph"/>
      </w:pPr>
      <w:r>
        <w:t xml:space="preserve">To understand the modern Police Officer in Indonesia Jakarta, one must acknowledge the colonial heritage that shaped early law enforcement structures. During Dutch colonial rule, police forces were primarily designed to protect colonial interests rather than serve the populace. This legacy created a deep-seated mistrust between citizens and law enforcement institutions.</w:t>
      </w:r>
    </w:p>
    <w:p>
      <w:pPr>
        <w:pStyle w:val="BodyText"/>
      </w:pPr>
      <w:r>
        <w:t xml:space="preserve">However, post-independence reforms have sought to rebrand the police force as a community-oriented service. The significant reform movement began in earnest in 1998 following the fall of the New Order regime under President Suharto. This era marked a pivotal shift toward democratic policing principles. In Indonesia Jakarta, this transition has been particularly visible, with increased emphasis on transparency and accountability compared to previous decades.</w:t>
      </w:r>
    </w:p>
    <w:bookmarkEnd w:id="22"/>
    <w:bookmarkStart w:id="23" w:name="Xf69c9c1ef3bb67f3c3b9d17928f63da2d9b4805"/>
    <w:p>
      <w:pPr>
        <w:pStyle w:val="Heading2"/>
      </w:pPr>
      <w:r>
        <w:t xml:space="preserve">3. The Mandate of the Police Officer in Indonesia Jakarta</w:t>
      </w:r>
    </w:p>
    <w:p>
      <w:pPr>
        <w:pStyle w:val="FirstParagraph"/>
      </w:pPr>
      <w:r>
        <w:t xml:space="preserve">The primary mandate of any</w:t>
      </w:r>
      <w:r>
        <w:t xml:space="preserve"> </w:t>
      </w:r>
      <w:r>
        <w:rPr>
          <w:bCs/>
          <w:b/>
        </w:rPr>
        <w:t xml:space="preserve">Police Officer</w:t>
      </w:r>
      <w:r>
        <w:t xml:space="preserve"> </w:t>
      </w:r>
      <w:r>
        <w:t xml:space="preserve">operating in Indonesia is defined by Law No. 2 of 2002 concerning the National Police. The core duties include:</w:t>
      </w:r>
    </w:p>
    <w:p>
      <w:pPr>
        <w:numPr>
          <w:ilvl w:val="0"/>
          <w:numId w:val="1001"/>
        </w:numPr>
        <w:pStyle w:val="Compact"/>
      </w:pPr>
      <w:r>
        <w:rPr>
          <w:bCs/>
          <w:b/>
        </w:rPr>
        <w:t xml:space="preserve">Maintenance of Public Order:</w:t>
      </w:r>
      <w:r>
        <w:t xml:space="preserve"> </w:t>
      </w:r>
      <w:r>
        <w:t xml:space="preserve">Ensuring that public spaces in Jakarta remain safe for commerce, transit, and leisure.</w:t>
      </w:r>
    </w:p>
    <w:p>
      <w:pPr>
        <w:numPr>
          <w:ilvl w:val="0"/>
          <w:numId w:val="1001"/>
        </w:numPr>
        <w:pStyle w:val="Compact"/>
      </w:pPr>
      <w:r>
        <w:rPr>
          <w:bCs/>
          <w:b/>
        </w:rPr>
        <w:t xml:space="preserve">Law Enforcement: Investigating criminal activities, including theft, assault, fraud , and cybercrime which are prevalent in digital - heavy urban centers like Indonesia Jakarta .</w:t>
      </w:r>
    </w:p>
    <w:p>
      <w:pPr>
        <w:numPr>
          <w:ilvl w:val="0"/>
          <w:numId w:val="1001"/>
        </w:numPr>
        <w:pStyle w:val="Compact"/>
      </w:pPr>
      <w:r>
        <w:rPr>
          <w:bCs/>
          <w:b/>
        </w:rPr>
        <w:t xml:space="preserve">Social Services: Providing assistance to citizens in distress , such as traffic accident management and missing persons cases.</w:t>
      </w:r>
    </w:p>
    <w:p>
      <w:pPr>
        <w:numPr>
          <w:ilvl w:val="0"/>
          <w:numId w:val="1001"/>
        </w:numPr>
        <w:pStyle w:val="Compact"/>
      </w:pPr>
      <w:r>
        <w:t xml:space="preserve">Protection of Human Rights: Ensuring that all arrests and investigations adhere to international human rights standards , a critical aspect for the modern Police Officer .</w:t>
      </w:r>
    </w:p>
    <w:bookmarkEnd w:id="23"/>
    <w:bookmarkStart w:id="27" w:name="X431814c635384555de248bae8d94cc24bf6a025"/>
    <w:p>
      <w:pPr>
        <w:pStyle w:val="Heading2"/>
      </w:pPr>
      <w:r>
        <w:t xml:space="preserve">4. Operational Challenges in Indonesia Jakarta</w:t>
      </w:r>
    </w:p>
    <w:bookmarkStart w:id="24" w:name="urban-density-and-infrastructure-strain"/>
    <w:p>
      <w:pPr>
        <w:pStyle w:val="Heading3"/>
      </w:pPr>
      <w:r>
        <w:t xml:space="preserve">4.1 Urban Density and Infrastructure Strain</w:t>
      </w:r>
    </w:p>
    <w:p>
      <w:pPr>
        <w:pStyle w:val="FirstParagraph"/>
      </w:pPr>
      <w:r>
        <w:t xml:space="preserve">Jakarta is one of the most densely populated cities globally. For every</w:t>
      </w:r>
      <w:r>
        <w:t xml:space="preserve"> </w:t>
      </w:r>
      <w:r>
        <w:rPr>
          <w:bCs/>
          <w:b/>
        </w:rPr>
        <w:t xml:space="preserve">Police Officer</w:t>
      </w:r>
      <w:r>
        <w:t xml:space="preserve">, there are vast areas to cover with limited resources. Traffic congestion, a chronic issue in Indonesia Jakarta , hampers rapid response times for emergency calls . The geographical layout of Jakarta , comprising numerous islands connected by bridges and tunnels , further complicates logistical operations . Police officers often face exhaustion due to long shifts and the physical demands of managing crowds during peak hours or religious holidays.</w:t>
      </w:r>
    </w:p>
    <w:bookmarkEnd w:id="24"/>
    <w:bookmarkStart w:id="25" w:name="complex-crime-patterns"/>
    <w:p>
      <w:pPr>
        <w:pStyle w:val="Heading3"/>
      </w:pPr>
      <w:r>
        <w:t xml:space="preserve">4.2 Complex Crime Patterns</w:t>
      </w:r>
    </w:p>
    <w:p>
      <w:pPr>
        <w:pStyle w:val="FirstParagraph"/>
      </w:pPr>
      <w:r>
        <w:t xml:space="preserve">Criminal elements in Indonesia Jakarta have adapted to modern technologies. Cybercrime , including online scams and data theft , has surged . Traditional street crime persists in high - tourist areas such as Kota Tua ( Old Town ) and major shopping districts . Additionally, the proximity of Jakarta to international borders facilitates drug trafficking routes . The</w:t>
      </w:r>
      <w:r>
        <w:t xml:space="preserve"> </w:t>
      </w:r>
      <w:r>
        <w:rPr>
          <w:bCs/>
          <w:b/>
        </w:rPr>
        <w:t xml:space="preserve">Police Officer</w:t>
      </w:r>
      <w:r>
        <w:t xml:space="preserve"> </w:t>
      </w:r>
      <w:r>
        <w:t xml:space="preserve">must be proficient not only in physical confrontation but also in forensic investigation and digital forensics , requiring continuous professional development.</w:t>
      </w:r>
    </w:p>
    <w:bookmarkEnd w:id="25"/>
    <w:bookmarkStart w:id="26" w:name="political-sensitivities"/>
    <w:p>
      <w:pPr>
        <w:pStyle w:val="Heading3"/>
      </w:pPr>
      <w:r>
        <w:t xml:space="preserve">4.3 Political Sensitivities</w:t>
      </w:r>
    </w:p>
    <w:p>
      <w:pPr>
        <w:pStyle w:val="FirstParagraph"/>
      </w:pPr>
      <w:r>
        <w:t xml:space="preserve">As the seat of government, Jakarta frequently hosts large - scale political demonstrations . Managing these events requires a delicate balance between upholding the constitutional right to protest and preventing violence or property damage . Police officers in Indonesia are often scrutinized by international media and local NGOs regarding their conduct during rallies , placing significant psychological pressure on individual</w:t>
      </w:r>
    </w:p>
    <w:p>
      <w:pPr>
        <w:pStyle w:val="BodyText"/>
      </w:pPr>
      <w:r>
        <w:t xml:space="preserve">Police Officer personnel.</w:t>
      </w:r>
    </w:p>
    <w:bookmarkEnd w:id="26"/>
    <w:bookmarkEnd w:id="27"/>
    <w:bookmarkStart w:id="28" w:name="community-policing-initiatives"/>
    <w:p>
      <w:pPr>
        <w:pStyle w:val="Heading2"/>
      </w:pPr>
      <w:r>
        <w:t xml:space="preserve">5. Community Policing Initiatives</w:t>
      </w:r>
    </w:p>
    <w:p>
      <w:pPr>
        <w:pStyle w:val="FirstParagraph"/>
      </w:pPr>
      <w:r>
        <w:t xml:space="preserve">In recent years, the Indonesian National Police has implemented "Community Policing" (Polisi Masyarakat) programs specifically tailored for urban centers like Indonesia Jakarta . The goal is to build trust between the</w:t>
      </w:r>
      <w:r>
        <w:t xml:space="preserve"> </w:t>
      </w:r>
      <w:r>
        <w:rPr>
          <w:bCs/>
          <w:b/>
        </w:rPr>
        <w:t xml:space="preserve">Police Officer</w:t>
      </w:r>
      <w:r>
        <w:t xml:space="preserve"> </w:t>
      </w:r>
      <w:r>
        <w:t xml:space="preserve">and local communities . Initiatives include regular town hall meetings , school outreach programs , and neighborhood watch collaborations.</w:t>
      </w:r>
    </w:p>
    <w:p>
      <w:pPr>
        <w:pStyle w:val="BodyText"/>
      </w:pPr>
      <w:r>
        <w:t xml:space="preserve">In districts such as Menteng and Kemang in central Jakarta, pilots have shown success where officers engage with residents through informal dialogues rather than just enforcement actions. This approach aims to humanize the</w:t>
      </w:r>
    </w:p>
    <w:p>
      <w:pPr>
        <w:pStyle w:val="BodyText"/>
      </w:pPr>
      <w:r>
        <w:t xml:space="preserve">Police Officer role , transforming them from feared enforcers into trusted community guardians . Success stories include reduced petty crime rates in areas where consistent community engagement was maintained.</w:t>
      </w:r>
    </w:p>
    <w:bookmarkEnd w:id="28"/>
    <w:bookmarkStart w:id="29" w:name="technological-integration"/>
    <w:p>
      <w:pPr>
        <w:pStyle w:val="Heading2"/>
      </w:pPr>
      <w:r>
        <w:t xml:space="preserve">6. Technological Integration</w:t>
      </w:r>
    </w:p>
    <w:p>
      <w:pPr>
        <w:pStyle w:val="FirstParagraph"/>
      </w:pPr>
      <w:r>
        <w:t xml:space="preserve">The modern</w:t>
      </w:r>
    </w:p>
    <w:p>
      <w:pPr>
        <w:pStyle w:val="BodyText"/>
      </w:pPr>
      <w:r>
        <w:t xml:space="preserve">Police Officer in Indonesia Jakarta increasingly relies on technology to enhance efficiency . The deployment of CCTV networks across major intersections and public squares has aided in suspect identification and traffic management . Furthermore , mobile applications allow citizens to report crimes directly , streamlining communication between the public and police stations (Koramil or Polsek levels).</w:t>
      </w:r>
    </w:p>
    <w:p>
      <w:pPr>
        <w:pStyle w:val="BodyText"/>
      </w:pPr>
      <w:r>
        <w:t xml:space="preserve">Data analytics are also being utilized to predict crime hotspots , enabling proactive deployment of</w:t>
      </w:r>
    </w:p>
    <w:p>
      <w:pPr>
        <w:pStyle w:val="BodyText"/>
      </w:pPr>
      <w:r>
        <w:t xml:space="preserve">Police Officer units before incidents occur . This data - driven approach represents a significant evolution from reactive policing methods used in the past.</w:t>
      </w:r>
    </w:p>
    <w:bookmarkEnd w:id="29"/>
    <w:bookmarkStart w:id="30" w:name="ethical-considerations-and-reform"/>
    <w:p>
      <w:pPr>
        <w:pStyle w:val="Heading2"/>
      </w:pPr>
      <w:r>
        <w:t xml:space="preserve">7. Ethical Considerations and Reform</w:t>
      </w:r>
    </w:p>
    <w:p>
      <w:pPr>
        <w:pStyle w:val="FirstParagraph"/>
      </w:pPr>
      <w:r>
        <w:t xml:space="preserve">A critical aspect of any research paper on law enforcement is the examination of ethics and corruption . Historically , bribery ("sawer") was a pervasive issue in Indonesia Jakarta traffic stops and minor legal disputes . While recent reforms have significantly reduced this practice through digital payment systems for fines and automated cameras , challenges remain.</w:t>
      </w:r>
    </w:p>
    <w:p>
      <w:pPr>
        <w:pStyle w:val="BodyText"/>
      </w:pPr>
      <w:r>
        <w:t xml:space="preserve">The integrity of every</w:t>
      </w:r>
    </w:p>
    <w:p>
      <w:pPr>
        <w:pStyle w:val="BodyText"/>
      </w:pPr>
      <w:r>
        <w:t xml:space="preserve">Police Officer is under constant review by internal affairs bodies such as the Inspectorate General of the National Police . Training modules now emphasize ethical decision - making , stress management , and cultural sensitivity to ensure that diversity in Indonesia Jakarta's population is respected during interactions.</w:t>
      </w:r>
    </w:p>
    <w:bookmarkEnd w:id="30"/>
    <w:bookmarkStart w:id="31" w:name="conclusion"/>
    <w:p>
      <w:pPr>
        <w:pStyle w:val="Heading2"/>
      </w:pPr>
      <w:r>
        <w:t xml:space="preserve">8. Conclusion</w:t>
      </w:r>
    </w:p>
    <w:p>
      <w:pPr>
        <w:pStyle w:val="FirstParagraph"/>
      </w:pPr>
      <w:r>
        <w:t xml:space="preserve">The</w:t>
      </w:r>
      <w:r>
        <w:t xml:space="preserve"> </w:t>
      </w:r>
      <w:r>
        <w:rPr>
          <w:bCs/>
          <w:b/>
        </w:rPr>
        <w:t xml:space="preserve">Police Officer</w:t>
      </w:r>
      <w:r>
        <w:t xml:space="preserve"> </w:t>
      </w:r>
      <w:r>
        <w:t xml:space="preserve">serving in Indonesia Jakarta plays a crucial role in sustaining the stability of the nation’s capital . Despite facing immense challenges related to density , crime complexity , and public expectation , reforms driven by democratic values and technological advancement are reshaping the profession . For effective governance and social harmony to thrive in Indonesia Jakarta , continuous support for police reform, adequate resource allocation, and community trust-building initiatives are essential.</w:t>
      </w:r>
    </w:p>
    <w:p>
      <w:pPr>
        <w:pStyle w:val="BodyText"/>
      </w:pPr>
      <w:r>
        <w:t xml:space="preserve">Future research should focus on longitudinal studies regarding the effectiveness of digital policing tools in reducing crime rates in specific districts of Indonesia Jakarta. Additionally, analyzing the psychological well-being of</w:t>
      </w:r>
      <w:r>
        <w:t xml:space="preserve"> </w:t>
      </w:r>
      <w:r>
        <w:rPr>
          <w:bCs/>
          <w:b/>
        </w:rPr>
        <w:t xml:space="preserve">Police Officer</w:t>
      </w:r>
      <w:r>
        <w:t xml:space="preserve"> </w:t>
      </w:r>
      <w:r>
        <w:t xml:space="preserve">personnel dealing with high - stress urban environments will provide deeper insights into sustainable policing strategies.</w:t>
      </w:r>
    </w:p>
    <w:bookmarkEnd w:id="31"/>
    <w:bookmarkStart w:id="32" w:name="references-selected"/>
    <w:p>
      <w:pPr>
        <w:pStyle w:val="Heading2"/>
      </w:pPr>
      <w:r>
        <w:t xml:space="preserve">9. References (Selected)</w:t>
      </w:r>
    </w:p>
    <w:p>
      <w:pPr>
        <w:numPr>
          <w:ilvl w:val="0"/>
          <w:numId w:val="1002"/>
        </w:numPr>
        <w:pStyle w:val="Compact"/>
      </w:pPr>
      <w:r>
        <w:t xml:space="preserve">- Law No. 2 of 2002 concerning the National Police of the Republic of Indonesia.</w:t>
      </w:r>
    </w:p>
    <w:p>
      <w:pPr>
        <w:numPr>
          <w:ilvl w:val="0"/>
          <w:numId w:val="1002"/>
        </w:numPr>
        <w:pStyle w:val="Compact"/>
      </w:pPr>
      <w:r>
        <w:t xml:space="preserve">- Indonesian National Police Annual Reports on Crime Statistics in Jabodetabek Region.</w:t>
      </w:r>
    </w:p>
    <w:p>
      <w:pPr>
        <w:numPr>
          <w:ilvl w:val="0"/>
          <w:numId w:val="1002"/>
        </w:numPr>
        <w:pStyle w:val="Compact"/>
      </w:pPr>
      <w:r>
        <w:t xml:space="preserve">- Academic journals on Southeast Asian Security Studies, specifically focusing on urban policing in Jakarta.</w:t>
      </w:r>
    </w:p>
    <w:p>
      <w:pPr>
        <w:numPr>
          <w:ilvl w:val="0"/>
          <w:numId w:val="1002"/>
        </w:numPr>
        <w:pStyle w:val="Compact"/>
      </w:pPr>
      <w:r>
        <w:t xml:space="preserve">- Human Rights Watch Reports regarding Law Enforcement Practices in Indonesia (2018-2023).</w:t>
      </w:r>
    </w:p>
    <w:p>
      <w:pPr>
        <w:pStyle w:val="FirstParagraph"/>
      </w:pPr>
      <w:r>
        <w:rPr>
          <w:iCs/>
          <w:i/>
        </w:rPr>
        <w:t xml:space="preserve">This document is intended for academic and professional reference regarding law enforcement dynamics in Indonesia Jakarta.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Indonesia Jakarta: A Comprehensive Research Paper</dc:title>
  <dc:creator/>
  <dc:language>en</dc:language>
  <cp:keywords/>
  <dcterms:created xsi:type="dcterms:W3CDTF">2026-07-29T19:39:46Z</dcterms:created>
  <dcterms:modified xsi:type="dcterms:W3CDTF">2026-07-29T19:39:46Z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