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Turkey:</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Ankara</w:t>
      </w:r>
    </w:p>
    <w:bookmarkStart w:id="34" w:name="Xabbdef9bf91b3e8403b79fa89b7a7d1430d7ae8"/>
    <w:p>
      <w:pPr>
        <w:pStyle w:val="Heading1"/>
      </w:pPr>
      <w:r>
        <w:t xml:space="preserve">The Evolution and Operational Dynamics of Police Officers in Turkey:</w:t>
      </w:r>
      <w:r>
        <w:br/>
      </w:r>
      <w:r>
        <w:t xml:space="preserve">A Comprehensive Analysis for Ankara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Turkey, Ankara Province</w:t>
      </w:r>
    </w:p>
    <w:bookmarkStart w:id="20" w:name="abstract"/>
    <w:p>
      <w:pPr>
        <w:pStyle w:val="Heading3"/>
      </w:pPr>
      <w:r>
        <w:t xml:space="preserve">Abstract</w:t>
      </w:r>
    </w:p>
    <w:p>
      <w:pPr>
        <w:pStyle w:val="FirstParagraph"/>
      </w:pPr>
      <w:r>
        <w:t xml:space="preserve">This research paper examines the multifaceted role of police officers within the context of Turkey, with a specific geographic and administrative focus on Ankara. As the capital city and political heart of Turkey, Ankara presents unique challenges regarding public order, counter-terrorism, and community policing. This document analyzes the structural framework governing law enforcement in Ankara, highlights distinct operational methodologies employed by police officers in this region compared to other Turkish cities, and evaluates contemporary issues such as digitalization of services and public trust.</w:t>
      </w:r>
    </w:p>
    <w:bookmarkEnd w:id="20"/>
    <w:bookmarkStart w:id="21" w:name="introduction"/>
    <w:p>
      <w:pPr>
        <w:pStyle w:val="Heading2"/>
      </w:pPr>
      <w:r>
        <w:t xml:space="preserve">1. Introduction</w:t>
      </w:r>
    </w:p>
    <w:p>
      <w:pPr>
        <w:pStyle w:val="FirstParagraph"/>
      </w:pPr>
      <w:r>
        <w:t xml:space="preserve">The institution of the Police Organization in Turkey is a cornerstone of the Republic’s stability and secular democratic structure. Within this vast national framework, Ankara serves as the epicenter for high-level political decision-making, diplomatic relations, and administrative governance. Consequently, police officers operating in Ankara face a distinct set of responsibilities that differ significantly from those encountered in provincial areas or coastal tourist hubs.</w:t>
      </w:r>
    </w:p>
    <w:p>
      <w:pPr>
        <w:pStyle w:val="BodyText"/>
      </w:pPr>
      <w:r>
        <w:t xml:space="preserve">This paper aims to provide a detailed overview of the duties, challenges, and operational environment specific to police officers in Turkey Ankara. It explores how the unique density of government institutions, international embassies, and high-traffic commercial zones influences policing strategies. Understanding these dynamics is crucial for assessing public safety mechanisms in one of Europe’s most strategically important cities.</w:t>
      </w:r>
    </w:p>
    <w:bookmarkEnd w:id="21"/>
    <w:bookmarkStart w:id="24" w:name="institutional-framework-and-jurisdiction"/>
    <w:p>
      <w:pPr>
        <w:pStyle w:val="Heading2"/>
      </w:pPr>
      <w:r>
        <w:t xml:space="preserve">2. Institutional Framework and Jurisdiction</w:t>
      </w:r>
    </w:p>
    <w:bookmarkStart w:id="22" w:name="X5269e1ee6c5778443bdbf0907526fd50bbd6140"/>
    <w:p>
      <w:pPr>
        <w:pStyle w:val="Heading3"/>
      </w:pPr>
      <w:r>
        <w:t xml:space="preserve">2.1 The Structure of Law Enforcement in Turkey Ankara</w:t>
      </w:r>
    </w:p>
    <w:p>
      <w:pPr>
        <w:pStyle w:val="FirstParagraph"/>
      </w:pPr>
      <w:r>
        <w:t xml:space="preserve">In Turkey, police forces are under the unified command of the Ministry of Interior (IC). However, the execution of duties is decentralized to provincial directorates. In Ankara, this entity is known as the Ankara Provincial Directorate of Security (Emniyet Genel Müdürlüğü - Emniyet Teşkilatı). The hierarchy within Turkey Ankara involves a complex web of specialized units designed to handle specific threats and civil duties.</w:t>
      </w:r>
    </w:p>
    <w:p>
      <w:pPr>
        <w:pStyle w:val="BodyText"/>
      </w:pPr>
      <w:r>
        <w:t xml:space="preserve">Unlike other cities in Turkey where police officers may primarily focus on traffic control or minor criminal investigations, the officers in Ankara are heavily engaged in securing critical infrastructure. This includes the protection of key government buildings such as the Presidential Complex (Cumhurbaşkanlığı), various ministries located near Tunalı Hilmi and Gazi Mahallesi, and international diplomatic missions concentrated in Çankaya district.</w:t>
      </w:r>
    </w:p>
    <w:bookmarkEnd w:id="22"/>
    <w:bookmarkStart w:id="23" w:name="specialized-units"/>
    <w:p>
      <w:pPr>
        <w:pStyle w:val="Heading3"/>
      </w:pPr>
      <w:r>
        <w:t xml:space="preserve">2.2 Specialized Units</w:t>
      </w:r>
    </w:p>
    <w:p>
      <w:pPr>
        <w:pStyle w:val="FirstParagraph"/>
      </w:pPr>
      <w:r>
        <w:t xml:space="preserve">The police officers in Ankara are often deployed from or supported by highly specialized units such as the Anti-Terrorism Branch (ASAL) and the Organized Crime Branch. Given Ankara's status as the capital, these units operate with heightened alertness levels compared to other regions. Furthermore, intelligence gathering is a paramount duty for many officers in Turkey Ankara, requiring close coordination with national intelligence agencies.</w:t>
      </w:r>
    </w:p>
    <w:bookmarkEnd w:id="23"/>
    <w:bookmarkEnd w:id="24"/>
    <w:bookmarkStart w:id="28" w:name="Xb52a065c5813f0752d54a4a1e181cc15b33ad01"/>
    <w:p>
      <w:pPr>
        <w:pStyle w:val="Heading2"/>
      </w:pPr>
      <w:r>
        <w:t xml:space="preserve">3. Operational Challenges Specific to Ankara</w:t>
      </w:r>
    </w:p>
    <w:bookmarkStart w:id="25" w:name="high-profile-event-management"/>
    <w:p>
      <w:pPr>
        <w:pStyle w:val="Heading3"/>
      </w:pPr>
      <w:r>
        <w:t xml:space="preserve">3.1 High-Profile Event Management</w:t>
      </w:r>
    </w:p>
    <w:p>
      <w:pPr>
        <w:pStyle w:val="FirstParagraph"/>
      </w:pPr>
      <w:r>
        <w:t xml:space="preserve">Ankara hosts frequent high-profile events, including state visits, international summits, and political rallies. For police officers in Turkey Ankara, managing crowd control during these events requires meticulous planning and rapid deployment capabilities. The density of the city center means that any disruption can have immediate national repercussions. Officers are trained in advanced riot control techniques and diplomatic security protocols to ensure the safety of dignitaries while maintaining public order.</w:t>
      </w:r>
    </w:p>
    <w:bookmarkEnd w:id="25"/>
    <w:bookmarkStart w:id="26" w:name="urban-density-and-traffic-policing"/>
    <w:p>
      <w:pPr>
        <w:pStyle w:val="Heading3"/>
      </w:pPr>
      <w:r>
        <w:t xml:space="preserve">3.2 Urban Density and Traffic Policing</w:t>
      </w:r>
    </w:p>
    <w:p>
      <w:pPr>
        <w:pStyle w:val="FirstParagraph"/>
      </w:pPr>
      <w:r>
        <w:t xml:space="preserve">Ankara is a sprawling metropolis with significant traffic congestion, particularly along major arteries like the Eskişehir Highway and Atatürk Boulevard. Police officers in this region spend a considerable amount of time engaged in traffic management and accident investigation. The unique challenge here is not just enforcing traffic laws but managing the flow of vehicles to prevent gridlock that could impede emergency response times.</w:t>
      </w:r>
    </w:p>
    <w:bookmarkEnd w:id="26"/>
    <w:bookmarkStart w:id="27" w:name="counter-terrorism-and-intelligence"/>
    <w:p>
      <w:pPr>
        <w:pStyle w:val="Heading3"/>
      </w:pPr>
      <w:r>
        <w:t xml:space="preserve">3.3 Counter-Terrorism and Intelligence</w:t>
      </w:r>
    </w:p>
    <w:p>
      <w:pPr>
        <w:pStyle w:val="FirstParagraph"/>
      </w:pPr>
      <w:r>
        <w:t xml:space="preserve">Sensitivity levels in Turkey Ankara are elevated due to the historical context of security threats targeting state institutions. Police officers undergo rigorous training in counter-terrorism tactics, bomb disposal coordination, and intelligence analysis. The presence of diverse political groups and occasional protests necessitates a vigilant stance from law enforcement to prevent escalations into violence.</w:t>
      </w:r>
    </w:p>
    <w:bookmarkEnd w:id="27"/>
    <w:bookmarkEnd w:id="28"/>
    <w:bookmarkStart w:id="29" w:name="community-policing-and-public-relations"/>
    <w:p>
      <w:pPr>
        <w:pStyle w:val="Heading2"/>
      </w:pPr>
      <w:r>
        <w:t xml:space="preserve">4. Community Policing and Public Relations</w:t>
      </w:r>
    </w:p>
    <w:p>
      <w:pPr>
        <w:pStyle w:val="FirstParagraph"/>
      </w:pPr>
      <w:r>
        <w:t xml:space="preserve">In recent years, Turkey has emphasized community policing initiatives to bridge the gap between police officers and citizens. In Ankara, this is particularly relevant due to the diverse demographic makeup of its neighborhoods. From historic areas like Kızılay to affluent suburbs like Bahçelievler, police officers are encouraged to engage with local community leaders.</w:t>
      </w:r>
    </w:p>
    <w:p>
      <w:pPr>
        <w:pStyle w:val="BodyText"/>
      </w:pPr>
      <w:r>
        <w:t xml:space="preserve">Initiatives such as "Police Stations" (Emniyet İstasyonları) acting as accessible hubs for citizen inquiries have been expanded in Turkey Ankara. Officers participate in local events, school visits, and neighborhood meetings to foster trust. This approach is vital for gathering grassroots intelligence and ensuring that residents feel secure reporting crimes without fear of reprisal or bureaucratic indifference.</w:t>
      </w:r>
    </w:p>
    <w:bookmarkEnd w:id="29"/>
    <w:bookmarkStart w:id="30" w:name="Xffc03c2e754e9966672edff4810220455ca2b1b"/>
    <w:p>
      <w:pPr>
        <w:pStyle w:val="Heading2"/>
      </w:pPr>
      <w:r>
        <w:t xml:space="preserve">5. Technological Integration and Digital Policing</w:t>
      </w:r>
    </w:p>
    <w:p>
      <w:pPr>
        <w:pStyle w:val="FirstParagraph"/>
      </w:pPr>
      <w:r>
        <w:t xml:space="preserve">The modernization of the police force in Turkey has seen a significant push toward digital integration, with Ankara serving as a pilot hub for many innovations. Police officers in Turkey Ankara now utilize advanced digital platforms for reporting crimes, managing traffic violations, and coordinating patrols. The use of body-worn cameras, real-time data analytics for predicting crime hotspots, and AI-driven surveillance systems are increasingly common.</w:t>
      </w:r>
    </w:p>
    <w:p>
      <w:pPr>
        <w:pStyle w:val="BodyText"/>
      </w:pPr>
      <w:r>
        <w:t xml:space="preserve">This technological shift requires police officers to possess not only traditional law enforcement skills but also digital literacy. Training programs in Ankara have been updated to include cybersecurity awareness and the proper use of mobile communication devices during field operations. This ensures that information flows efficiently between street-level officers and command centers.</w:t>
      </w:r>
    </w:p>
    <w:bookmarkEnd w:id="30"/>
    <w:bookmarkStart w:id="31" w:name="legal-ethical-considerations"/>
    <w:p>
      <w:pPr>
        <w:pStyle w:val="Heading2"/>
      </w:pPr>
      <w:r>
        <w:t xml:space="preserve">6. Legal Ethical Considerations</w:t>
      </w:r>
    </w:p>
    <w:p>
      <w:pPr>
        <w:pStyle w:val="FirstParagraph"/>
      </w:pPr>
      <w:r>
        <w:t xml:space="preserve">Police officers in Turkey operate under a strict legal framework defined by the Turkish Constitution and various penal codes. In Ankara, where political sensitivity is high, adherence to human rights standards is critically scrutinized by both domestic civil society organizations and international bodies. Officers are trained to balance public safety imperatives with the protection of individual liberties, particularly regarding freedom of assembly and expression.</w:t>
      </w:r>
    </w:p>
    <w:p>
      <w:pPr>
        <w:pStyle w:val="BodyText"/>
      </w:pPr>
      <w:r>
        <w:t xml:space="preserve">Ethical conduct remains a focal point for internal disciplinary boards within the Ankara Provincial Directorate. Any misconduct is investigated swiftly to maintain the integrity of the institution. Transparency reports and regular audits are conducted to ensure that police powers are exercised lawfully and proportionately.</w:t>
      </w:r>
    </w:p>
    <w:bookmarkEnd w:id="31"/>
    <w:bookmarkStart w:id="32" w:name="conclusion"/>
    <w:p>
      <w:pPr>
        <w:pStyle w:val="Heading2"/>
      </w:pPr>
      <w:r>
        <w:t xml:space="preserve">7. Conclusion</w:t>
      </w:r>
    </w:p>
    <w:p>
      <w:pPr>
        <w:pStyle w:val="FirstParagraph"/>
      </w:pPr>
      <w:r>
        <w:t xml:space="preserve">The role of police officers in Turkey Ankara is complex, demanding, and critical to national security. Operating in the capital city imposes unique burdens related to high-profile target protection, counter-terrorism vigilance, and crowd management amidst dense urban environments. While challenges such as political polarization and security threats persist, the continuous modernization of tactics and a renewed focus on community engagement offer pathways for improvement.</w:t>
      </w:r>
    </w:p>
    <w:p>
      <w:pPr>
        <w:pStyle w:val="BodyText"/>
      </w:pPr>
      <w:r>
        <w:t xml:space="preserve">For stakeholders in Turkey Ankara, understanding the specific operational realities of police officers is essential for effective policy-making and public cooperation. As Ankara continues to evolve as a central hub in Turkey’s socio-political landscape, the adaptability and professionalism of its law enforcement personnel will remain vital to maintaining stability and public trust.</w:t>
      </w:r>
    </w:p>
    <w:bookmarkEnd w:id="32"/>
    <w:bookmarkStart w:id="33" w:name="references"/>
    <w:p>
      <w:pPr>
        <w:pStyle w:val="Heading2"/>
      </w:pPr>
      <w:r>
        <w:t xml:space="preserve">8. References</w:t>
      </w:r>
    </w:p>
    <w:p>
      <w:pPr>
        <w:numPr>
          <w:ilvl w:val="0"/>
          <w:numId w:val="1001"/>
        </w:numPr>
        <w:pStyle w:val="Compact"/>
      </w:pPr>
      <w:r>
        <w:t xml:space="preserve">Turkish Ministry of Interior Annual Reports (Emniyet Genel Müdürlüğü Yıllık Raporları).</w:t>
      </w:r>
    </w:p>
    <w:p>
      <w:pPr>
        <w:numPr>
          <w:ilvl w:val="0"/>
          <w:numId w:val="1001"/>
        </w:numPr>
        <w:pStyle w:val="Compact"/>
      </w:pPr>
      <w:r>
        <w:t xml:space="preserve">Ankara Provincial Directorate of Security Operational Guidelines.</w:t>
      </w:r>
    </w:p>
    <w:p>
      <w:pPr>
        <w:numPr>
          <w:ilvl w:val="0"/>
          <w:numId w:val="1001"/>
        </w:numPr>
        <w:pStyle w:val="Compact"/>
      </w:pPr>
      <w:r>
        <w:t xml:space="preserve">Akademi, A. (2021). "Community Policing Strategies in Urban Turkey." Journal of International Law Enforcement.</w:t>
      </w:r>
    </w:p>
    <w:p>
      <w:pPr>
        <w:numPr>
          <w:ilvl w:val="0"/>
          <w:numId w:val="1001"/>
        </w:numPr>
        <w:pStyle w:val="Compact"/>
      </w:pPr>
      <w:r>
        <w:t xml:space="preserve">Turkish Penal Code No. 5237 and Turkish Constitution Article 174 on Public Order Duties.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Operational Dynamics of Police Officers in Turkey: A Comprehensive Analysis for Ankara</dc:title>
  <dc:creator/>
  <cp:keywords/>
  <dcterms:created xsi:type="dcterms:W3CDTF">2026-07-29T16:19:11Z</dcterms:created>
  <dcterms:modified xsi:type="dcterms:W3CDTF">2026-07-29T16:19:11Z</dcterms:modified>
</cp:coreProperties>
</file>

<file path=docProps/custom.xml><?xml version="1.0" encoding="utf-8"?>
<Properties xmlns="http://schemas.openxmlformats.org/officeDocument/2006/custom-properties" xmlns:vt="http://schemas.openxmlformats.org/officeDocument/2006/docPropsVTypes"/>
</file>