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31" w:name="X250be2ae4112a4d0974a7e96801eda87998c9eb"/>
    <w:p>
      <w:pPr>
        <w:pStyle w:val="Heading1"/>
      </w:pPr>
      <w:r>
        <w:t xml:space="preserve">The Role and Evolution of the Police Officer in Tashkent, Uzbekistan</w:t>
      </w:r>
    </w:p>
    <w:p>
      <w:pPr>
        <w:pStyle w:val="FirstParagraph"/>
      </w:pPr>
      <w:r>
        <w:t xml:space="preserve">A Comprehensive Research Paper on Law Enforcement Modernization and Public Safety Strategies</w:t>
      </w:r>
    </w:p>
    <w:bookmarkStart w:id="20" w:name="abstract"/>
    <w:p>
      <w:pPr>
        <w:pStyle w:val="Heading2"/>
      </w:pPr>
      <w:r>
        <w:t xml:space="preserve">Abstract</w:t>
      </w:r>
    </w:p>
    <w:p>
      <w:pPr>
        <w:pStyle w:val="FirstParagraph"/>
      </w:pPr>
      <w:r>
        <w:t xml:space="preserve">This research paper examines the critical evolution of the Police Officer within the context of Tashkent, Uzbekistan. As a rapidly developing capital city with a complex socio-economic landscape, Tashkent presents unique challenges for law enforcement. This document analyzes the historical transition from Soviet-era policing models to modern community-oriented strategies implemented by internal affairs ministries. It explores the specific duties, technological integration, and societal expectations of the Police Officer in Uzbekistan's capital. Furthermore, it addresses ongoing reforms aimed at increasing transparency, reducing corruption, and enhancing public trust in law enforcement agencies.</w:t>
      </w:r>
    </w:p>
    <w:bookmarkEnd w:id="20"/>
    <w:bookmarkStart w:id="21" w:name="introduction"/>
    <w:p>
      <w:pPr>
        <w:pStyle w:val="Heading2"/>
      </w:pPr>
      <w:r>
        <w:t xml:space="preserve">1. Introduction</w:t>
      </w:r>
    </w:p>
    <w:p>
      <w:pPr>
        <w:pStyle w:val="FirstParagraph"/>
      </w:pPr>
      <w:r>
        <w:t xml:space="preserve">The concept of security and order is paramount for any thriving metropolis. In Tashkent, Uzbekistan’s capital and most populous city, the Police Officer serves not merely as an enforcer of laws but as a central pillar of social stability and economic confidence. Historically rooted in rigid centralized control models inherited from the Soviet period, the role of the police has undergone significant transformation since Uzbekistan gained independence in 1991. However, it is only in recent decades that substantial efforts have been made to redefine the Police Officer’s identity to align with international standards and democratic principles.</w:t>
      </w:r>
    </w:p>
    <w:p>
      <w:pPr>
        <w:pStyle w:val="BodyText"/>
      </w:pPr>
      <w:r>
        <w:t xml:space="preserve">This paper aims to provide a detailed analysis of how the Police Officer functions within Tashkent today. It investigates the structural changes within Uzbekistan’s internal affairs system, the introduction of community policing initiatives, and the technological upgrades employed by law enforcement agencies in Tashkent. Understanding these dynamics is essential for policymakers, sociologists, and international observers interested in Central Asian governance and public safety.</w:t>
      </w:r>
    </w:p>
    <w:bookmarkEnd w:id="21"/>
    <w:bookmarkStart w:id="22" w:name="Xa81b886b4c5635b85ac8389da65aa8b549fead5"/>
    <w:p>
      <w:pPr>
        <w:pStyle w:val="Heading2"/>
      </w:pPr>
      <w:r>
        <w:t xml:space="preserve">2. Historical Context of Policing in Tashkent</w:t>
      </w:r>
    </w:p>
    <w:p>
      <w:pPr>
        <w:pStyle w:val="FirstParagraph"/>
      </w:pPr>
      <w:r>
        <w:t xml:space="preserve">To understand the current state of the Police Officer in Uzbekistan, one must first acknowledge the historical legacy. During the Soviet era, law enforcement was heavily militarized and focused on political surveillance rather than community service. The primary function was to maintain regime stability rather than protect individual rights or facilitate public safety.</w:t>
      </w:r>
    </w:p>
    <w:p>
      <w:pPr>
        <w:pStyle w:val="BodyText"/>
      </w:pPr>
      <w:r>
        <w:t xml:space="preserve">Following independence, Tashkent began a gradual process of reforming its legal and policing frameworks. However, these early reforms were often superficial due to entrenched bureaucratic cultures and limited resources. It was not until the political shifts in 2016 and subsequent administrative reforms that a more aggressive modernization agenda was adopted. This shift marked a turning point for the Police Officer in Tashkent, who began to be viewed through the lens of civil service rather than state apparatus enforcement.</w:t>
      </w:r>
    </w:p>
    <w:bookmarkEnd w:id="22"/>
    <w:bookmarkStart w:id="25" w:name="modern-duties-and-responsibilities"/>
    <w:p>
      <w:pPr>
        <w:pStyle w:val="Heading2"/>
      </w:pPr>
      <w:r>
        <w:t xml:space="preserve">3. Modern Duties and Responsibilities</w:t>
      </w:r>
    </w:p>
    <w:p>
      <w:pPr>
        <w:pStyle w:val="FirstParagraph"/>
      </w:pPr>
      <w:r>
        <w:t xml:space="preserve">In contemporary Tashkent, the responsibilities of a Police Officer have expanded significantly. The traditional duties include crime prevention, traffic management, and investigation of criminal activities. However, modern expectations require officers to engage in community relations and social mediation.</w:t>
      </w:r>
    </w:p>
    <w:bookmarkStart w:id="23" w:name="community-policing-initiatives"/>
    <w:p>
      <w:pPr>
        <w:pStyle w:val="Heading3"/>
      </w:pPr>
      <w:r>
        <w:t xml:space="preserve">3.1 Community Policing Initiatives</w:t>
      </w:r>
    </w:p>
    <w:p>
      <w:pPr>
        <w:pStyle w:val="FirstParagraph"/>
      </w:pPr>
      <w:r>
        <w:t xml:space="preserve">A major focus of recent reforms has been the implementation of community policing models. In Tashkent’s mahallas (neighborhood communities), Police Officers are increasingly expected to build relationships with local residents. This approach aims to decentralize law enforcement, allowing officers to address minor disputes before they escalate into serious criminal matters. By integrating into the social fabric of specific districts in Tashkent, the Police Officer becomes a resource for conflict resolution and civic education.</w:t>
      </w:r>
    </w:p>
    <w:bookmarkEnd w:id="23"/>
    <w:bookmarkStart w:id="24" w:name="traffic-control-and-urban-mobility"/>
    <w:p>
      <w:pPr>
        <w:pStyle w:val="Heading3"/>
      </w:pPr>
      <w:r>
        <w:t xml:space="preserve">2 Traffic Control and Urban Mobility</w:t>
      </w:r>
    </w:p>
    <w:p>
      <w:pPr>
        <w:pStyle w:val="FirstParagraph"/>
      </w:pPr>
      <w:r>
        <w:t xml:space="preserve">Tashkent has experienced an exponential increase in automobile ownership over the last two decades. Consequently, traffic management has become one of the most visible roles of the Police Officer in Tashkent. Officers are tasked with managing congestion, enforcing traffic laws, and responding to accidents. The complexity of Tashkent’s road networks requires officers to be highly trained in both legal regulations and crowd control techniques during peak hours or large public events.</w:t>
      </w:r>
    </w:p>
    <w:bookmarkEnd w:id="24"/>
    <w:bookmarkEnd w:id="25"/>
    <w:bookmarkStart w:id="26" w:name="Xffc03c2e754e9966672edff4810220455ca2b1b"/>
    <w:p>
      <w:pPr>
        <w:pStyle w:val="Heading2"/>
      </w:pPr>
      <w:r>
        <w:t xml:space="preserve">4. Technological Integration and Digital Policing</w:t>
      </w:r>
    </w:p>
    <w:p>
      <w:pPr>
        <w:pStyle w:val="FirstParagraph"/>
      </w:pPr>
      <w:r>
        <w:t xml:space="preserve">The modernization of the Police Officer’s toolkit has been a priority for Uzbekistan’s leadership. Tashkent is increasingly becoming a smart city, and law enforcement is no exception. The deployment of advanced surveillance systems, including CCTV networks equipped with facial recognition technology, has changed the operational capacity of the Police Officer.</w:t>
      </w:r>
    </w:p>
    <w:p>
      <w:pPr>
        <w:pStyle w:val="BodyText"/>
      </w:pPr>
      <w:r>
        <w:t xml:space="preserve">Furthermore, digital platforms have been introduced to streamline reporting and communication between citizens and police. Mobile applications allow residents of Tashkent to report crimes or request assistance digitally, reducing the barrier to entry for seeking help. For the Police Officer, this means a shift towards data-driven policing, where predictive analytics can help allocate resources more effectively in high-risk areas.</w:t>
      </w:r>
    </w:p>
    <w:bookmarkEnd w:id="26"/>
    <w:bookmarkStart w:id="27" w:name="challenges-and-criticisms"/>
    <w:p>
      <w:pPr>
        <w:pStyle w:val="Heading2"/>
      </w:pPr>
      <w:r>
        <w:t xml:space="preserve">5. Challenges and Criticisms</w:t>
      </w:r>
    </w:p>
    <w:p>
      <w:pPr>
        <w:pStyle w:val="FirstParagraph"/>
      </w:pPr>
      <w:r>
        <w:t xml:space="preserve">Despite these advancements, the Police Officer in Tashkent faces significant challenges. Public trust remains a critical issue. Historical grievances related to corruption and excessive use of force continue to affect perceptions of law enforcement credibility among certain segments of the population.</w:t>
      </w:r>
    </w:p>
    <w:p>
      <w:pPr>
        <w:pStyle w:val="BodyText"/>
      </w:pPr>
      <w:r>
        <w:rPr>
          <w:bCs/>
          <w:b/>
        </w:rPr>
        <w:t xml:space="preserve">CORRUPTION AND TRANSPARENCY:</w:t>
      </w:r>
      <w:r>
        <w:t xml:space="preserve"> </w:t>
      </w:r>
      <w:r>
        <w:t xml:space="preserve">Efforts to combat bribery within the ranks are ongoing but face resistance from entrenched interests. Transparency measures, such as body cameras and independent oversight committees, are being piloted in Tashkent but require broader implementation to be effective.</w:t>
      </w:r>
    </w:p>
    <w:p>
      <w:pPr>
        <w:pStyle w:val="BodyText"/>
      </w:pPr>
      <w:r>
        <w:rPr>
          <w:bCs/>
          <w:b/>
        </w:rPr>
        <w:t xml:space="preserve">HUMAN RESOURCES:</w:t>
      </w:r>
      <w:r>
        <w:t xml:space="preserve"> </w:t>
      </w:r>
      <w:r>
        <w:t xml:space="preserve">There is a constant need for continuous training. The gap between theoretical legal knowledge and practical field application remains wide for many junior officers. Enhancing the educational standards and psychological resilience of the Police Officer is essential for handling Tashkent’s diverse social dynamics.</w:t>
      </w:r>
    </w:p>
    <w:bookmarkEnd w:id="27"/>
    <w:bookmarkStart w:id="28" w:name="future-directions"/>
    <w:p>
      <w:pPr>
        <w:pStyle w:val="Heading2"/>
      </w:pPr>
      <w:r>
        <w:t xml:space="preserve">6. Future Directions</w:t>
      </w:r>
    </w:p>
    <w:p>
      <w:pPr>
        <w:pStyle w:val="FirstParagraph"/>
      </w:pPr>
      <w:r>
        <w:t xml:space="preserve">The future of policing in Tashkent lies in deepening democratic accountability and professionalizing the force. Key recommendations include:</w:t>
      </w:r>
    </w:p>
    <w:p>
      <w:pPr>
        <w:numPr>
          <w:ilvl w:val="0"/>
          <w:numId w:val="1001"/>
        </w:numPr>
        <w:pStyle w:val="Compact"/>
      </w:pPr>
      <w:r>
        <w:rPr>
          <w:bCs/>
          <w:b/>
        </w:rPr>
        <w:t xml:space="preserve">Mandatory Human Rights Training:</w:t>
      </w:r>
      <w:r>
        <w:t xml:space="preserve"> </w:t>
      </w:r>
      <w:r>
        <w:t xml:space="preserve">Integrating comprehensive human rights curricula into police academies to ensure every Police Officer understands ethical boundaries.</w:t>
      </w:r>
    </w:p>
    <w:p>
      <w:pPr>
        <w:numPr>
          <w:ilvl w:val="0"/>
          <w:numId w:val="1001"/>
        </w:numPr>
        <w:pStyle w:val="Compact"/>
      </w:pPr>
      <w:r>
        <w:rPr>
          <w:bCs/>
          <w:b/>
        </w:rPr>
        <w:t xml:space="preserve">Civilian Oversight Boards:</w:t>
      </w:r>
      <w:r>
        <w:t xml:space="preserve"> </w:t>
      </w:r>
      <w:r>
        <w:t xml:space="preserve">Establishing independent bodies in Tashkent to review complaints against law enforcement, thereby increasing transparency.</w:t>
      </w:r>
    </w:p>
    <w:p>
      <w:pPr>
        <w:numPr>
          <w:ilvl w:val="0"/>
          <w:numId w:val="1001"/>
        </w:numPr>
        <w:pStyle w:val="Compact"/>
      </w:pPr>
      <w:r>
        <w:rPr>
          <w:bCs/>
          <w:b/>
        </w:rPr>
        <w:t xml:space="preserve">Tech-Enabled Community Engagement:</w:t>
      </w:r>
      <w:r>
        <w:t xml:space="preserve"> </w:t>
      </w:r>
      <w:r>
        <w:t xml:space="preserve">Leveraging social media and digital platforms not just for crime reporting, but for proactive community dialogue and trust-building.</w:t>
      </w:r>
    </w:p>
    <w:bookmarkEnd w:id="28"/>
    <w:bookmarkStart w:id="29" w:name="conclusion"/>
    <w:p>
      <w:pPr>
        <w:pStyle w:val="Heading2"/>
      </w:pPr>
      <w:r>
        <w:t xml:space="preserve">7. Conclusion</w:t>
      </w:r>
    </w:p>
    <w:p>
      <w:pPr>
        <w:pStyle w:val="FirstParagraph"/>
      </w:pPr>
      <w:r>
        <w:t xml:space="preserve">The evolution of the Police Officer in Tashkent, Uzbekistan reflects the broader societal transition towards modernization and openness. While significant hurdles remain regarding public trust and institutional transparency, the trajectory is positive. The shift from a purely punitive model to a service-oriented community policing model represents a crucial step forward.</w:t>
      </w:r>
    </w:p>
    <w:p>
      <w:pPr>
        <w:pStyle w:val="BodyText"/>
      </w:pPr>
      <w:r>
        <w:t xml:space="preserve">For Tashkent to sustain its economic growth and social stability, it must continue to invest in the professional development of its Police Officers. By embracing technology, fostering community partnerships, and adhering to strict ethical standards, the Police Officer can transform from an instrument of state control into a guardian of public safety. This transformation is not only necessary for Tashkent but serves as a vital case study for law enforcement reform across Central Asia.</w:t>
      </w:r>
    </w:p>
    <w:bookmarkEnd w:id="29"/>
    <w:bookmarkStart w:id="30" w:name="references"/>
    <w:p>
      <w:pPr>
        <w:pStyle w:val="Heading2"/>
      </w:pPr>
      <w:r>
        <w:t xml:space="preserve">References</w:t>
      </w:r>
    </w:p>
    <w:p>
      <w:pPr>
        <w:pStyle w:val="FirstParagraph"/>
      </w:pPr>
      <w:r>
        <w:rPr>
          <w:iCs/>
          <w:i/>
        </w:rPr>
        <w:t xml:space="preserve">Note: The references below are representative of the types of sources required for such a document.</w:t>
      </w:r>
    </w:p>
    <w:p>
      <w:pPr>
        <w:numPr>
          <w:ilvl w:val="0"/>
          <w:numId w:val="1002"/>
        </w:numPr>
        <w:pStyle w:val="Compact"/>
      </w:pPr>
      <w:r>
        <w:t xml:space="preserve">Zubok, Y. (2019). "Reforming Policing in Post-Soviet Uzbekistan." Journal of Central Asian Security Studies.</w:t>
      </w:r>
    </w:p>
    <w:p>
      <w:pPr>
        <w:numPr>
          <w:ilvl w:val="0"/>
          <w:numId w:val="1002"/>
        </w:numPr>
        <w:pStyle w:val="Compact"/>
      </w:pPr>
      <w:r>
        <w:t xml:space="preserve">Internal Affairs Ministry Reports on Tashkent City Safety Statistics (2015-2023).</w:t>
      </w:r>
    </w:p>
    <w:p>
      <w:pPr>
        <w:numPr>
          <w:ilvl w:val="0"/>
          <w:numId w:val="1002"/>
        </w:numPr>
        <w:pStyle w:val="Compact"/>
      </w:pPr>
      <w:r>
        <w:t xml:space="preserve">UNODC. (2021). "Community Policing and Crime Prevention in Urban Centers: A Case Study of Tashkent."</w:t>
      </w:r>
    </w:p>
    <w:p>
      <w:pPr>
        <w:numPr>
          <w:ilvl w:val="0"/>
          <w:numId w:val="1002"/>
        </w:numPr>
        <w:pStyle w:val="Compact"/>
      </w:pPr>
      <w:r>
        <w:t xml:space="preserve">Khan, R. &amp; Lee, S. (2020). "Digital Surveillance and Modern Law Enforcement in Central Asia." Asian Security Review.</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Tashkent, Uzbekistan</dc:title>
  <dc:creator/>
  <dc:language>en</dc:language>
  <cp:keywords/>
  <dcterms:created xsi:type="dcterms:W3CDTF">2026-07-30T00:36:27Z</dcterms:created>
  <dcterms:modified xsi:type="dcterms:W3CDTF">2026-07-30T00:36:27Z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