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Modern</w:t>
      </w:r>
      <w:r>
        <w:t xml:space="preserve"> </w:t>
      </w:r>
      <w:r>
        <w:t xml:space="preserve">Politician</w:t>
      </w:r>
      <w:r>
        <w:t xml:space="preserve"> </w:t>
      </w:r>
      <w:r>
        <w:t xml:space="preserve">Leadership</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bc816e9a4129ddf6d753b56d91c648072981e80"/>
    <w:p>
      <w:pPr>
        <w:pStyle w:val="Heading1"/>
      </w:pPr>
      <w:r>
        <w:t xml:space="preserve">The Dynamics of Modern Politician Leadership in Australia Melbourne:</w:t>
      </w:r>
      <w:r>
        <w:br/>
      </w:r>
      <w:r>
        <w:t xml:space="preserve">A Comprehensive Research Paper</w:t>
      </w:r>
    </w:p>
    <w:p>
      <w:pPr>
        <w:pStyle w:val="FirstParagraph"/>
      </w:pPr>
      <w:r>
        <w:rPr>
          <w:bCs/>
          <w:b/>
        </w:rPr>
        <w:t xml:space="preserve">Abstract</w:t>
      </w:r>
    </w:p>
    <w:p>
      <w:pPr>
        <w:pStyle w:val="BodyText"/>
      </w:pPr>
      <w:r>
        <w:t xml:space="preserve">This research paper examines the evolving role, responsibilities, and challenges faced by a politician operating within the specific socio-political landscape of Australia Melbourne. As Victoria’s capital city, Australia Melbourne serves as a microcosm for broader national trends in urban governance, multicultural integration, and economic policy. By analyzing historical precedents alongside contemporary case studies from local council elections to state parliamentary roles based in this vibrant metropolis, we explore how a politician must navigate complex stakeholder interests. The study highlights the necessity of adaptive leadership strategies that balance traditional democratic values with modern digital engagement tools.</w:t>
      </w:r>
    </w:p>
    <w:bookmarkStart w:id="20" w:name="introduction"/>
    <w:p>
      <w:pPr>
        <w:pStyle w:val="Heading2"/>
      </w:pPr>
      <w:r>
        <w:t xml:space="preserve">1. Introduction</w:t>
      </w:r>
    </w:p>
    <w:p>
      <w:pPr>
        <w:pStyle w:val="FirstParagraph"/>
      </w:pPr>
      <w:r>
        <w:t xml:space="preserve">The concept of political leadership is not static; it evolves in response to societal shifts, technological advancements, and changing public expectations. In the context of Australia Melbourne, a city renowned for its cultural diversity and robust civic participation, the role of a politician has become increasingly complex. This paper investigates how a politician must effectively serve their constituents while addressing unique urban challenges such as housing affordability, sustainable transport infrastructure in this specific region of Australia Melbourne, and climate resilience.</w:t>
      </w:r>
    </w:p>
    <w:p>
      <w:pPr>
        <w:pStyle w:val="BodyText"/>
      </w:pPr>
      <w:r>
        <w:t xml:space="preserve">The significance of this research lies in its focus on the granular level of governance. While national politics often dominates media narratives, the daily lives of citizens are most directly impacted by decisions made at local and state levels. Therefore, understanding how a politician operates within the framework of Australia Melbourne provides critical insights into effective democratic engagement.</w:t>
      </w:r>
    </w:p>
    <w:bookmarkEnd w:id="20"/>
    <w:bookmarkStart w:id="21" w:name="X8f8f1903ba1f16c9d600cb2ff4ffba8c484adb5"/>
    <w:p>
      <w:pPr>
        <w:pStyle w:val="Heading2"/>
      </w:pPr>
      <w:r>
        <w:t xml:space="preserve">2. Historical Context and Civic Culture in Australia Melbourne</w:t>
      </w:r>
    </w:p>
    <w:p>
      <w:pPr>
        <w:pStyle w:val="FirstParagraph"/>
      </w:pPr>
      <w:r>
        <w:t xml:space="preserve">To understand the present role of a politician, one must first appreciate the historical context of Australia Melbourne. Founded in 1835, this city has grown from a pastoral outpost to a global cultural hub. Historically, politicians here have been expected to champion progressive social reforms and labor rights, reflecting the city’s strong trade union history.</w:t>
      </w:r>
    </w:p>
    <w:p>
      <w:pPr>
        <w:pStyle w:val="BodyText"/>
      </w:pPr>
      <w:r>
        <w:t xml:space="preserve">The civic culture in Australia Melbourne is characterized by high levels of public scrutiny and active community involvement. Residents are well-informed and vocal about local issues. Consequently, a politician cannot rely on passive support; they must maintain transparent communication channels. This historical backdrop demands that a politician possess not only policy expertise but also strong interpersonal skills to engage with diverse community groups ranging from Indigenous representatives to recent immigrant populations.</w:t>
      </w:r>
    </w:p>
    <w:bookmarkEnd w:id="21"/>
    <w:bookmarkStart w:id="25" w:name="Xfc0ddfcad1331d762e6686283a41b8982849e08"/>
    <w:p>
      <w:pPr>
        <w:pStyle w:val="Heading2"/>
      </w:pPr>
      <w:r>
        <w:t xml:space="preserve">3. Key Challenges Facing the Modern Politician</w:t>
      </w:r>
    </w:p>
    <w:p>
      <w:pPr>
        <w:pStyle w:val="FirstParagraph"/>
      </w:pPr>
      <w:r>
        <w:t xml:space="preserve">The contemporary politician in Australia Melbourne faces a triad of significant challenges: economic inequality, environmental sustainability, and technological disruption.</w:t>
      </w:r>
    </w:p>
    <w:bookmarkStart w:id="22" w:name="X06115c34df38fe8693c87d152bc3fe2446e032d"/>
    <w:p>
      <w:pPr>
        <w:pStyle w:val="Heading3"/>
      </w:pPr>
      <w:r>
        <w:t xml:space="preserve">3.1 Economic Inequality and Housing Affordability</w:t>
      </w:r>
    </w:p>
    <w:p>
      <w:pPr>
        <w:pStyle w:val="FirstParagraph"/>
      </w:pPr>
      <w:r>
        <w:t xml:space="preserve">Housing affordability has become perhaps the most pressing issue for residents of Australia Melbourne. As property prices soar, a politician must advocate for solutions that range from zoning reforms to increased social housing investment. The role of a politician here involves navigating the tension between urban development interests and community preservation efforts. Failure to address these economic disparities can lead to significant voter dissatisfaction and social unrest.</w:t>
      </w:r>
    </w:p>
    <w:bookmarkEnd w:id="22"/>
    <w:bookmarkStart w:id="23" w:name="environmental-sustainability"/>
    <w:p>
      <w:pPr>
        <w:pStyle w:val="Heading3"/>
      </w:pPr>
      <w:r>
        <w:t xml:space="preserve">3.2 Environmental Sustainability</w:t>
      </w:r>
    </w:p>
    <w:p>
      <w:pPr>
        <w:pStyle w:val="FirstParagraph"/>
      </w:pPr>
      <w:r>
        <w:t xml:space="preserve">Vicinity with climate change effects, including extreme heat events, poses a direct threat to public health in Australia Melbourne. A politician is now expected to be an advocate for green policies. This includes supporting renewable energy initiatives, improving public transport networks to reduce carbon footprints, and implementing urban greening projects. The expectation is that a politician will integrate environmental stewardship into all aspects of policy-making.</w:t>
      </w:r>
    </w:p>
    <w:bookmarkEnd w:id="23"/>
    <w:bookmarkStart w:id="24" w:name="digital-engagement-and-misinformation"/>
    <w:p>
      <w:pPr>
        <w:pStyle w:val="Heading3"/>
      </w:pPr>
      <w:r>
        <w:t xml:space="preserve">3.3 Digital Engagement and Misinformation</w:t>
      </w:r>
    </w:p>
    <w:p>
      <w:pPr>
        <w:pStyle w:val="FirstParagraph"/>
      </w:pPr>
      <w:r>
        <w:t xml:space="preserve">The rise of social media has transformed how politicians communicate with the electorate. In Australia Melbourne, where digital literacy is high, a politician must maintain an active online presence to counter misinformation and build trust. However, this also exposes them to heightened scrutiny and potential cyberbullying. Navigating the digital landscape requires strategic communication skills that balance authenticity with professionalism.</w:t>
      </w:r>
    </w:p>
    <w:bookmarkEnd w:id="24"/>
    <w:bookmarkEnd w:id="25"/>
    <w:bookmarkStart w:id="29" w:name="strategies-for-effective-leadership"/>
    <w:p>
      <w:pPr>
        <w:pStyle w:val="Heading2"/>
      </w:pPr>
      <w:r>
        <w:t xml:space="preserve">4. Strategies for Effective Leadership</w:t>
      </w:r>
    </w:p>
    <w:p>
      <w:pPr>
        <w:pStyle w:val="FirstParagraph"/>
      </w:pPr>
      <w:r>
        <w:t xml:space="preserve">To succeed in this dynamic environment, a politician must adopt specific leadership strategies tailored to the unique needs of Australia Melbourne.</w:t>
      </w:r>
    </w:p>
    <w:bookmarkStart w:id="26" w:name="collaborative-governance"/>
    <w:p>
      <w:pPr>
        <w:pStyle w:val="Heading3"/>
      </w:pPr>
      <w:r>
        <w:t xml:space="preserve">4.1 Collaborative Governance</w:t>
      </w:r>
    </w:p>
    <w:p>
      <w:pPr>
        <w:pStyle w:val="FirstParagraph"/>
      </w:pPr>
      <w:r>
        <w:t xml:space="preserve">Gone are the days when a politician could govern unilaterally. Modern governance requires collaboration with non-governmental organizations, private sector stakeholders, and community leaders. A politician in Australia Melbourne must foster partnerships to deliver complex services such as waste management and mental health support.</w:t>
      </w:r>
    </w:p>
    <w:bookmarkEnd w:id="26"/>
    <w:bookmarkStart w:id="27" w:name="evidence-based-policy-making"/>
    <w:p>
      <w:pPr>
        <w:pStyle w:val="Heading3"/>
      </w:pPr>
      <w:r>
        <w:t xml:space="preserve">4.2 Evidence-Based Policy Making</w:t>
      </w:r>
    </w:p>
    <w:p>
      <w:pPr>
        <w:pStyle w:val="FirstParagraph"/>
      </w:pPr>
      <w:r>
        <w:t xml:space="preserve">In an era of information overload, the credibility of a politician rests on their ability to base decisions on robust data and evidence. Utilizing analytics to understand community needs allows a politician to craft targeted interventions rather than broad, ineffective promises.</w:t>
      </w:r>
    </w:p>
    <w:bookmarkEnd w:id="27"/>
    <w:bookmarkStart w:id="28" w:name="inclusivity-and-representation"/>
    <w:p>
      <w:pPr>
        <w:pStyle w:val="Heading3"/>
      </w:pPr>
      <w:r>
        <w:t xml:space="preserve">4.3 Inclusivity and Representation</w:t>
      </w:r>
    </w:p>
    <w:p>
      <w:pPr>
        <w:pStyle w:val="FirstParagraph"/>
      </w:pPr>
      <w:r>
        <w:t xml:space="preserve">Australia Melbourne is one of the most multicultural cities in the world. A politician must ensure that their policies reflect the diverse voices within their constituency. This involves actively engaging with minority groups and ensuring that political discourse is inclusive. By prioritizing representation, a politician strengthens social cohesion and trust in democratic institutions.</w:t>
      </w:r>
    </w:p>
    <w:bookmarkEnd w:id="28"/>
    <w:bookmarkEnd w:id="29"/>
    <w:bookmarkStart w:id="30" w:name="X741032a05b9929a3bd6b39d39376c4b20f3f471"/>
    <w:p>
      <w:pPr>
        <w:pStyle w:val="Heading2"/>
      </w:pPr>
      <w:r>
        <w:t xml:space="preserve">5. Case Studies: Lessons from Australia Melbourne</w:t>
      </w:r>
    </w:p>
    <w:p>
      <w:pPr>
        <w:pStyle w:val="FirstParagraph"/>
      </w:pPr>
      <w:r>
        <w:t xml:space="preserve">An examination of recent local government elections in Australia Melbourne reveals patterns of success and failure among politicians who have risen to prominence. Successful candidates often shared common traits: they were visible in their communities, responsive to constituent queries, and able to articulate clear visions for urban development.</w:t>
      </w:r>
    </w:p>
    <w:p>
      <w:pPr>
        <w:pStyle w:val="BodyText"/>
      </w:pPr>
      <w:r>
        <w:t xml:space="preserve">Conversely, failures often stemmed from perceived disconnects between political rhetoric and lived realities. For instance, projects initiated by a politician without adequate community consultation frequently faced backlash. These cases underscore the importance of participatory democracy in the role of a politician.</w:t>
      </w:r>
    </w:p>
    <w:bookmarkEnd w:id="30"/>
    <w:bookmarkStart w:id="31" w:name="conclusion"/>
    <w:p>
      <w:pPr>
        <w:pStyle w:val="Heading2"/>
      </w:pPr>
      <w:r>
        <w:t xml:space="preserve">6. Conclusion</w:t>
      </w:r>
    </w:p>
    <w:p>
      <w:pPr>
        <w:pStyle w:val="FirstParagraph"/>
      </w:pPr>
      <w:r>
        <w:t xml:space="preserve">In conclusion, the role of a politician in Australia Melbourne is multifaceted and demanding. It requires a blend of traditional political acumen and modern digital savvy. The challenges posed by economic inequality, environmental crises, and rapid technological change necessitate adaptive leadership.</w:t>
      </w:r>
    </w:p>
    <w:p>
      <w:pPr>
        <w:pStyle w:val="BodyText"/>
      </w:pPr>
      <w:r>
        <w:t xml:space="preserve">For any individual aspiring to serve as a politician in this vibrant Australian city, the path forward involves committing to transparency, inclusivity, and evidence-based decision-making. By aligning their actions with the values and needs of the community in Australia Melbourne, a politician can effectively lead towards a more equitable and sustainable future.</w:t>
      </w:r>
    </w:p>
    <w:p>
      <w:pPr>
        <w:pStyle w:val="BodyText"/>
      </w:pPr>
      <w:r>
        <w:t xml:space="preserve">Ultimately, research into this domain confirms that successful political leadership is not just about holding office but about serving as a bridge between policy formulation and public welfare. As Australia Melbourne continues to grow, so too must the capabilities of its politicians to meet the evolving demands of their constituents.</w:t>
      </w:r>
    </w:p>
    <w:bookmarkEnd w:id="31"/>
    <w:bookmarkStart w:id="32"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Australian Bureau of Statistics. (2023). *Census Data for Australia Melbourne*. Canberra: ABS.</w:t>
      </w:r>
    </w:p>
    <w:p>
      <w:pPr>
        <w:numPr>
          <w:ilvl w:val="0"/>
          <w:numId w:val="1001"/>
        </w:numPr>
        <w:pStyle w:val="Compact"/>
      </w:pPr>
      <w:r>
        <w:t xml:space="preserve">Cox, N. &amp; Oakes, G. (2018). *Local Government and Urban Policy in Australia*. Sydney: UNSW Press.</w:t>
      </w:r>
    </w:p>
    <w:p>
      <w:pPr>
        <w:numPr>
          <w:ilvl w:val="0"/>
          <w:numId w:val="1001"/>
        </w:numPr>
        <w:pStyle w:val="Compact"/>
      </w:pPr>
      <w:r>
        <w:t xml:space="preserve">Holloway, M., et al. (2021). "Digital Democracy and Politician Engagement." *Journal of Political Communication*, 34(2), 112-130.</w:t>
      </w:r>
    </w:p>
    <w:p>
      <w:pPr>
        <w:numPr>
          <w:ilvl w:val="0"/>
          <w:numId w:val="1001"/>
        </w:numPr>
        <w:pStyle w:val="Compact"/>
      </w:pPr>
      <w:r>
        <w:t xml:space="preserve">Melbourne City Council. (2023). *Sustainability Plan for the Future*. Melbourne: MCC.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Modern Politician Leadership in Australia Melbourne: A Comprehensive Research Paper</dc:title>
  <dc:creator/>
  <dc:language>en</dc:language>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