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Politicians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d42984eb74f76071b2bd04d2ead725872fbe513"/>
    <w:p>
      <w:pPr>
        <w:pStyle w:val="Heading1"/>
      </w:pPr>
      <w:r>
        <w:t xml:space="preserve">The Role and Dynamics of Politicians in Brazil, São Paulo</w:t>
      </w:r>
    </w:p>
    <w:bookmarkStart w:id="20" w:name="abstract"/>
    <w:p>
      <w:pPr>
        <w:pStyle w:val="Heading2"/>
      </w:pPr>
      <w:r>
        <w:t xml:space="preserve">Abstract</w:t>
      </w:r>
    </w:p>
    <w:p>
      <w:pPr>
        <w:pStyle w:val="FirstParagraph"/>
      </w:pPr>
      <w:r>
        <w:t xml:space="preserve">This research paper explores the complex ecosystem of political representation in Brazil, specifically focusing on the state of São Paulo. As the economic engine of Latin America and one of the most populous regions globally, São Paulo presents a unique case study for understanding modern democratic governance. The document examines how politicians in this region navigate issues such as corruption, social inequality, urbanization, and economic policy. It argues that while São Paulo is often viewed as a bastion of stability within Brazilian politics, its political landscape is characterized by intense competition between traditional parties and emerging populist movements.</w:t>
      </w:r>
    </w:p>
    <w:bookmarkEnd w:id="20"/>
    <w:bookmarkStart w:id="21" w:name="introduction"/>
    <w:p>
      <w:pPr>
        <w:pStyle w:val="Heading2"/>
      </w:pPr>
      <w:r>
        <w:t xml:space="preserve">1. Introduction</w:t>
      </w:r>
    </w:p>
    <w:p>
      <w:pPr>
        <w:pStyle w:val="FirstParagraph"/>
      </w:pPr>
      <w:r>
        <w:t xml:space="preserve">Brazil stands as one of the world's largest democracies, with a political system that is both vibrant and volatile. Within this federation, the state of São Paulo holds preeminent importance due to its contribution to the national Gross Domestic Product (GDP) and its dense urbanization. The interaction between citizens and their elected officials in São Paulo reflects broader trends across Brazil but is amplified by the sheer scale of economic resources and social challenges present in the region. This paper analyzes the behavior, accountability, and impact of politicians operating within this critical jurisdiction.</w:t>
      </w:r>
    </w:p>
    <w:bookmarkEnd w:id="21"/>
    <w:bookmarkStart w:id="22" w:name="X44834cc65d895dac9c0d3a2dadcd58ceadef1d0"/>
    <w:p>
      <w:pPr>
        <w:pStyle w:val="Heading2"/>
      </w:pPr>
      <w:r>
        <w:t xml:space="preserve">2. The Political Landscape: Parties and Alliances</w:t>
      </w:r>
    </w:p>
    <w:p>
      <w:pPr>
        <w:pStyle w:val="FirstParagraph"/>
      </w:pPr>
      <w:r>
        <w:t xml:space="preserve">The party system in São Paulo has historically been dominated by centrist parties such as the Brazilian Social Democracy Party (PSDB) and the Brazilian Democratic Movement Party (PMDB), now known as MDB. However, in recent years, the rise of left-wing coalition led by the Workers' Party (PT) and right-wing populist movements has fragmented this traditional alignment. Politicians in São Paulo must often form precarious coalitions to secure legislative majorities. This necessitates a high degree of negotiation and compromise, which can sometimes lead to policy inconsistencies or perceptions of opportunism among the electorate.</w:t>
      </w:r>
    </w:p>
    <w:bookmarkEnd w:id="22"/>
    <w:bookmarkStart w:id="23" w:name="social-inequality-and-urban-challenges"/>
    <w:p>
      <w:pPr>
        <w:pStyle w:val="Heading2"/>
      </w:pPr>
      <w:r>
        <w:t xml:space="preserve">3. Social Inequality and Urban Challenges</w:t>
      </w:r>
    </w:p>
    <w:p>
      <w:pPr>
        <w:pStyle w:val="FirstParagraph"/>
      </w:pPr>
      <w:r>
        <w:t xml:space="preserve">São Paulo City is home to one of the most significant disparities in wealth distribution globally. Politicians face immense pressure to address housing shortages, public transportation inefficiencies, and crime rates in peripheral communities. The effectiveness of local politicians is frequently measured by their ability to deliver tangible improvements in infrastructure and social services. Unlike rural areas where land reform might be a primary concern, São Paulo’s political discourse is heavily focused on urban management, mobility solutions such as the metro expansion, and public safety initiatives.</w:t>
      </w:r>
    </w:p>
    <w:bookmarkEnd w:id="23"/>
    <w:bookmarkStart w:id="24" w:name="corruption-and-transparency-initiatives"/>
    <w:p>
      <w:pPr>
        <w:pStyle w:val="Heading2"/>
      </w:pPr>
      <w:r>
        <w:t xml:space="preserve">4. Corruption and Transparency Initiatives</w:t>
      </w:r>
    </w:p>
    <w:p>
      <w:pPr>
        <w:pStyle w:val="FirstParagraph"/>
      </w:pPr>
      <w:r>
        <w:t xml:space="preserve">No discussion of Brazilian politicians would be complete without addressing the issue of corruption. The "Lava Jato" (Car Wash) investigation had a profound impact on São Paulo’s political class, leading to the imprisonment or disqualification of several high-ranking officials. In response, there has been a growing demand for transparency and digital governance among voters in São Paulo. Politicians who fail to maintain clean records often face significant electoral backlash. Consequently, many contemporary politicians are adopting more transparent communication strategies, utilizing social media platforms to bypass traditional media gatekeepers and present their agendas directly to constituents.</w:t>
      </w:r>
    </w:p>
    <w:bookmarkEnd w:id="24"/>
    <w:bookmarkStart w:id="25" w:name="X0391844d28d8813ca1a07f3a6c3aa838718dc82"/>
    <w:p>
      <w:pPr>
        <w:pStyle w:val="Heading2"/>
      </w:pPr>
      <w:r>
        <w:t xml:space="preserve">5. The Influence of Economic Policy on Political Careers</w:t>
      </w:r>
    </w:p>
    <w:p>
      <w:pPr>
        <w:pStyle w:val="FirstParagraph"/>
      </w:pPr>
      <w:r>
        <w:t xml:space="preserve">São Paulo is the industrial heartland of Brazil. Therefore, politicians in this region must possess a sophisticated understanding of fiscal policy, tax incentives for businesses, and labor laws. The tension between protecting local industries and promoting free-market reforms creates a complex environment for political decision-making. Politicians aligned with liberal economic views often advocate for deregulation to boost investment, while those from social democratic backgrounds emphasize the need for strong state intervention to protect workers' rights and fund public services. This ideological divide shapes legislative priorities and influences how resources are allocated within the state budget.</w:t>
      </w:r>
    </w:p>
    <w:bookmarkEnd w:id="25"/>
    <w:bookmarkStart w:id="26" w:name="voter-behavior-and-electoral-trends"/>
    <w:p>
      <w:pPr>
        <w:pStyle w:val="Heading2"/>
      </w:pPr>
      <w:r>
        <w:t xml:space="preserve">6. Voter Behavior and Electoral Trends</w:t>
      </w:r>
    </w:p>
    <w:p>
      <w:pPr>
        <w:pStyle w:val="FirstParagraph"/>
      </w:pPr>
      <w:r>
        <w:t xml:space="preserve">Voter behavior in São Paulo is increasingly driven by issue-based voting rather than purely partisan loyalty. Younger voters, in particular, show less adherence to traditional party lines and are more likely to support candidates who advocate for environmental sustainability, LGBTQ+ rights, and educational reform. Conversely, older demographics may still be swayed by historical party affiliations or charismatic leadership. This shift requires politicians to tailor their messages carefully across different demographic segments. Furthermore, the use of data analytics in campaign strategies has become prevalent in São Paulo, allowing politicians to target specific voter bases with precision.</w:t>
      </w:r>
    </w:p>
    <w:bookmarkEnd w:id="26"/>
    <w:bookmarkStart w:id="27" w:name="X1abcd4b4a15b4f51f30b8588dc2c05aab1ca498"/>
    <w:p>
      <w:pPr>
        <w:pStyle w:val="Heading2"/>
      </w:pPr>
      <w:r>
        <w:t xml:space="preserve">7. Challenges of Federalism and State Autonomy</w:t>
      </w:r>
    </w:p>
    <w:p>
      <w:pPr>
        <w:pStyle w:val="FirstParagraph"/>
      </w:pPr>
      <w:r>
        <w:t xml:space="preserve">As a unit within a federal republic, São Paulo’s politicians must navigate the delicate balance between state autonomy and federal authority. Disputes over tax revenue distribution often arise between the state government in São Paulo and the federal government in Brasília. Politicians utilize these tensions to advocate for greater fiscal responsibility at the state level, arguing that São Paulo subsidizes other regions disproportionately. This narrative is powerful in elections, as it resonates with taxpayers who feel their contributions do not yield proportional benefits within their own city or state.</w:t>
      </w:r>
    </w:p>
    <w:bookmarkEnd w:id="27"/>
    <w:bookmarkStart w:id="28" w:name="conclusion"/>
    <w:p>
      <w:pPr>
        <w:pStyle w:val="Heading2"/>
      </w:pPr>
      <w:r>
        <w:t xml:space="preserve">8. Conclusion</w:t>
      </w:r>
    </w:p>
    <w:p>
      <w:pPr>
        <w:pStyle w:val="FirstParagraph"/>
      </w:pPr>
      <w:r>
        <w:t xml:space="preserve">In conclusion, the role of politicians in Brazil, specifically within the state of São Paulo, is multifaceted and demanding. They operate at the intersection of economic power and social vulnerability, requiring them to manage complex policy issues while maintaining public trust. The evolution from traditional patronage-based politics toward more programmatic and transparent governance marks a significant trend in São Paulo’s political development. However, challenges such as corruption remnants, social inequality, and ideological polarization remain persistent obstacles. For the democratic system in São Paulo to thrive, it is imperative that politicians continue to engage with civil society initiatives and prioritize inclusive policies that address the diverse needs of its population.</w:t>
      </w:r>
    </w:p>
    <w:bookmarkEnd w:id="28"/>
    <w:bookmarkStart w:id="29" w:name="references"/>
    <w:p>
      <w:pPr>
        <w:pStyle w:val="Heading2"/>
      </w:pPr>
      <w:r>
        <w:t xml:space="preserve">References</w:t>
      </w:r>
    </w:p>
    <w:p>
      <w:pPr>
        <w:numPr>
          <w:ilvl w:val="0"/>
          <w:numId w:val="1001"/>
        </w:numPr>
        <w:pStyle w:val="Compact"/>
      </w:pPr>
      <w:r>
        <w:t xml:space="preserve">Bandeira de Mello, J. L. (2018). *Politics in Brazil: From a One-Party System to Multi-party Democracy*. Palgrave Macmillan.</w:t>
      </w:r>
    </w:p>
    <w:p>
      <w:pPr>
        <w:numPr>
          <w:ilvl w:val="0"/>
          <w:numId w:val="1001"/>
        </w:numPr>
        <w:pStyle w:val="Compact"/>
      </w:pPr>
      <w:r>
        <w:t xml:space="preserve">Karol, S. (2019). *The Transformation of the Brazilian Political Party System*. Cambridge University Press.</w:t>
      </w:r>
    </w:p>
    <w:p>
      <w:pPr>
        <w:numPr>
          <w:ilvl w:val="0"/>
          <w:numId w:val="1001"/>
        </w:numPr>
        <w:pStyle w:val="Compact"/>
      </w:pPr>
      <w:r>
        <w:t xml:space="preserve">Lindberg, S. I., &amp; Morrison, M. K. (2014). "Elections in Brazil: The 2014 General Elections." *South Atlantic Quarterly*, 113(3), 589-608.</w:t>
      </w:r>
    </w:p>
    <w:p>
      <w:pPr>
        <w:numPr>
          <w:ilvl w:val="0"/>
          <w:numId w:val="1001"/>
        </w:numPr>
        <w:pStyle w:val="Compact"/>
      </w:pPr>
      <w:r>
        <w:t xml:space="preserve">Singer, A. (2019). *The Death of the Brazilian Labor Party*. Polity Press.</w:t>
      </w:r>
    </w:p>
    <w:p>
      <w:pPr>
        <w:numPr>
          <w:ilvl w:val="0"/>
          <w:numId w:val="1001"/>
        </w:numPr>
        <w:pStyle w:val="Compact"/>
      </w:pPr>
      <w:r>
        <w:t xml:space="preserve">Fundação Getulio Vargas (FGV). (2021). *Public Opinion Surveys on Political Trust in São Paulo*. Rio de Janeiro: FGV Social.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Dynamics of Politicians in Brazil, São Paulo</dc:title>
  <dc:creator/>
  <dc:language>en</dc:language>
  <cp:keywords/>
  <dcterms:created xsi:type="dcterms:W3CDTF">2026-07-30T06:17:56Z</dcterms:created>
  <dcterms:modified xsi:type="dcterms:W3CDTF">2026-07-30T06:17:56Z</dcterms:modified>
</cp:coreProperties>
</file>

<file path=docProps/custom.xml><?xml version="1.0" encoding="utf-8"?>
<Properties xmlns="http://schemas.openxmlformats.org/officeDocument/2006/custom-properties" xmlns:vt="http://schemas.openxmlformats.org/officeDocument/2006/docPropsVTypes"/>
</file>