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Research</w:t>
      </w:r>
      <w:r>
        <w:t xml:space="preserve"> </w:t>
      </w:r>
      <w:r>
        <w:t xml:space="preserve">Paper</w:t>
      </w:r>
    </w:p>
    <w:bookmarkStart w:id="31" w:name="Xfbe0b43f295284b473c598536e935ba992d057d"/>
    <w:p>
      <w:pPr>
        <w:pStyle w:val="Heading1"/>
      </w:pPr>
      <w:r>
        <w:t xml:space="preserve">The Role and Challenges of the Politician in DR Congo Kinshasa</w:t>
      </w:r>
    </w:p>
    <w:p>
      <w:pPr>
        <w:pStyle w:val="FirstParagraph"/>
      </w:pPr>
      <w:r>
        <w:rPr>
          <w:bCs/>
          <w:b/>
        </w:rPr>
        <w:t xml:space="preserve">Date:</w:t>
      </w:r>
      <w:r>
        <w:t xml:space="preserve"> </w:t>
      </w:r>
      <w:r>
        <w:t xml:space="preserve">May 24, 2024</w:t>
      </w:r>
      <w:r>
        <w:br/>
      </w:r>
      <w:r>
        <w:rPr>
          <w:bCs/>
          <w:b/>
        </w:rPr>
        <w:t xml:space="preserve">Type:</w:t>
      </w:r>
      <w:r>
        <w:t xml:space="preserve"> </w:t>
      </w:r>
      <w:r>
        <w:t xml:space="preserve">Research Paper Summary</w:t>
      </w:r>
    </w:p>
    <w:p>
      <w:r>
        <w:pict>
          <v:rect style="width:0;height:1.5pt" o:hralign="center" o:hrstd="t" o:hr="t"/>
        </w:pict>
      </w:r>
    </w:p>
    <w:bookmarkStart w:id="20" w:name="i.-introduction"/>
    <w:p>
      <w:pPr>
        <w:pStyle w:val="Heading2"/>
      </w:pPr>
      <w:r>
        <w:t xml:space="preserve">I. Introduction</w:t>
      </w:r>
    </w:p>
    <w:p>
      <w:pPr>
        <w:pStyle w:val="FirstParagraph"/>
      </w:pPr>
      <w:r>
        <w:t xml:space="preserve">The Democratic Republic of Congo (DRC), with its capital in Kinshasa, represents one of the most complex political landscapes in the African continent. As a nation endowed with vast natural resources and a population exceeding 100 million, the DRC holds significant geopolitical importance. However, this potential is often overshadowed by decades of instability, corruption, and institutional weakness. At the heart of this dynamic lies the figure of the</w:t>
      </w:r>
      <w:r>
        <w:t xml:space="preserve"> </w:t>
      </w:r>
      <w:r>
        <w:rPr>
          <w:bCs/>
          <w:b/>
        </w:rPr>
        <w:t xml:space="preserve">politician</w:t>
      </w:r>
      <w:r>
        <w:t xml:space="preserve">. In</w:t>
      </w:r>
      <w:r>
        <w:t xml:space="preserve"> </w:t>
      </w:r>
      <w:r>
        <w:rPr>
          <w:bCs/>
          <w:b/>
        </w:rPr>
        <w:t xml:space="preserve">DR Congo Kinshasa</w:t>
      </w:r>
      <w:r>
        <w:t xml:space="preserve">, politics is not merely a profession but a high-stakes arena where power dynamics are negotiated through informal networks, ethnic alliances, and economic patronage. This research paper examines the multifaceted role of the politician in this specific context, analyzing how they navigate the tension between democratic ideals and authoritarian realities.</w:t>
      </w:r>
    </w:p>
    <w:bookmarkEnd w:id="20"/>
    <w:bookmarkStart w:id="21" w:name="X3c5669c9fc07231e1d51ca50d97a6c836170aab"/>
    <w:p>
      <w:pPr>
        <w:pStyle w:val="Heading2"/>
      </w:pPr>
      <w:r>
        <w:t xml:space="preserve">II. The Historical Context of Politicization in Kinshasa</w:t>
      </w:r>
    </w:p>
    <w:p>
      <w:pPr>
        <w:pStyle w:val="FirstParagraph"/>
      </w:pPr>
      <w:r>
        <w:t xml:space="preserve">To understand the contemporary</w:t>
      </w:r>
      <w:r>
        <w:t xml:space="preserve"> </w:t>
      </w:r>
      <w:r>
        <w:rPr>
          <w:bCs/>
          <w:b/>
        </w:rPr>
        <w:t xml:space="preserve">politician</w:t>
      </w:r>
      <w:r>
        <w:t xml:space="preserve">, one must first examine the historical trajectory of</w:t>
      </w:r>
      <w:r>
        <w:t xml:space="preserve"> </w:t>
      </w:r>
      <w:r>
        <w:rPr>
          <w:bCs/>
          <w:b/>
        </w:rPr>
        <w:t xml:space="preserve">DR Congo Kinshasa</w:t>
      </w:r>
      <w:r>
        <w:t xml:space="preserve">. The post-independence era under Patrice Lumumba was marked by immediate external interference and internal fragmentation. This was followed by over three decades of Mobutu Sese Seko’s regime, which centralized power and fostered a culture of kleptocracy. In this environment, the</w:t>
      </w:r>
      <w:r>
        <w:t xml:space="preserve"> </w:t>
      </w:r>
      <w:r>
        <w:rPr>
          <w:bCs/>
          <w:b/>
        </w:rPr>
        <w:t xml:space="preserve">politician</w:t>
      </w:r>
      <w:r>
        <w:t xml:space="preserve"> </w:t>
      </w:r>
      <w:r>
        <w:t xml:space="preserve">was often reduced to a loyalist or an adversary in a binary struggle for survival under dictatorship.</w:t>
      </w:r>
    </w:p>
    <w:p>
      <w:pPr>
        <w:pStyle w:val="BodyText"/>
      </w:pPr>
      <w:r>
        <w:t xml:space="preserve">The transition to multiparty democracy in the late 1990s and early 2000s introduced new complexities. While elections were held, the political culture remained heavily influenced by colonial legacies and tribal affiliations. In Kinshasa, the capital city serves as the epicenter of this political theater. It is a metropolis where urban poverty coexists with elite opulence, creating a volatile social environment that</w:t>
      </w:r>
      <w:r>
        <w:t xml:space="preserve"> </w:t>
      </w:r>
      <w:r>
        <w:rPr>
          <w:bCs/>
          <w:b/>
        </w:rPr>
        <w:t xml:space="preserve">politician</w:t>
      </w:r>
      <w:r>
        <w:t xml:space="preserve">s must carefully manage to maintain stability.</w:t>
      </w:r>
    </w:p>
    <w:bookmarkEnd w:id="21"/>
    <w:bookmarkStart w:id="22" w:name="Xfb0789f0f23b62621b239da31d759616136db48"/>
    <w:p>
      <w:pPr>
        <w:pStyle w:val="Heading2"/>
      </w:pPr>
      <w:r>
        <w:t xml:space="preserve">III. The Profile of the Modern Politician in DR Congo Kinshasa</w:t>
      </w:r>
    </w:p>
    <w:p>
      <w:pPr>
        <w:pStyle w:val="FirstParagraph"/>
      </w:pPr>
      <w:r>
        <w:t xml:space="preserve">The modern</w:t>
      </w:r>
      <w:r>
        <w:t xml:space="preserve"> </w:t>
      </w:r>
      <w:r>
        <w:rPr>
          <w:bCs/>
          <w:b/>
        </w:rPr>
        <w:t xml:space="preserve">politician</w:t>
      </w:r>
      <w:r>
        <w:t xml:space="preserve"> </w:t>
      </w:r>
      <w:r>
        <w:t xml:space="preserve">in</w:t>
      </w:r>
      <w:r>
        <w:t xml:space="preserve"> </w:t>
      </w:r>
      <w:r>
        <w:rPr>
          <w:bCs/>
          <w:b/>
        </w:rPr>
        <w:t xml:space="preserve">Kinshasa</w:t>
      </w:r>
      <w:r>
        <w:t xml:space="preserve">, DRC, often embodies a hybrid identity. They are frequently members of established political parties, yet their loyalty is often transactional rather than ideological. Several key characteristics define this archetype:</w:t>
      </w:r>
    </w:p>
    <w:p>
      <w:pPr>
        <w:numPr>
          <w:ilvl w:val="0"/>
          <w:numId w:val="1001"/>
        </w:numPr>
        <w:pStyle w:val="Compact"/>
      </w:pPr>
      <w:r>
        <w:rPr>
          <w:bCs/>
          <w:b/>
        </w:rPr>
        <w:t xml:space="preserve">Patron-Client Networks:</w:t>
      </w:r>
      <w:r>
        <w:t xml:space="preserve"> </w:t>
      </w:r>
      <w:r>
        <w:t xml:space="preserve">Many politicians in Kinshasa operate within patron-client systems where political support is exchanged for material benefits. Access to state resources, such as government contracts or public sector jobs, is a primary currency.</w:t>
      </w:r>
    </w:p>
    <w:p>
      <w:pPr>
        <w:numPr>
          <w:ilvl w:val="0"/>
          <w:numId w:val="1001"/>
        </w:numPr>
        <w:pStyle w:val="Compact"/>
      </w:pPr>
      <w:r>
        <w:rPr>
          <w:bCs/>
          <w:b/>
        </w:rPr>
        <w:t xml:space="preserve">Ethnic and Regional Representation:</w:t>
      </w:r>
      <w:r>
        <w:t xml:space="preserve"> </w:t>
      </w:r>
      <w:r>
        <w:t xml:space="preserve">Politics in the DRC is deeply regional. A politician from Kinshasa may derive their base not just from urban voters but from specific ethnic groups within the Kongo Central province or other neighboring regions. Their role involves balancing local grievances with national policy.</w:t>
      </w:r>
    </w:p>
    <w:p>
      <w:pPr>
        <w:numPr>
          <w:ilvl w:val="0"/>
          <w:numId w:val="1001"/>
        </w:numPr>
        <w:pStyle w:val="Compact"/>
      </w:pPr>
      <w:r>
        <w:rPr>
          <w:bCs/>
          <w:b/>
        </w:rPr>
        <w:t xml:space="preserve">Military-Political Nexus:</w:t>
      </w:r>
      <w:r>
        <w:t xml:space="preserve"> </w:t>
      </w:r>
      <w:r>
        <w:t xml:space="preserve">Historically, many politicians in DR Congo have had ties to military factions. The integration of rebel groups into the national army has blurred the lines between security forces and political actors, complicating the accountability of elected officials.</w:t>
      </w:r>
    </w:p>
    <w:bookmarkEnd w:id="22"/>
    <w:bookmarkStart w:id="26" w:name="X036a4b92517b02d9cf0046699b1303711e8b590"/>
    <w:p>
      <w:pPr>
        <w:pStyle w:val="Heading2"/>
      </w:pPr>
      <w:r>
        <w:t xml:space="preserve">IV. Key Challenges Facing Politicians in Kinshasa</w:t>
      </w:r>
    </w:p>
    <w:p>
      <w:pPr>
        <w:pStyle w:val="FirstParagraph"/>
      </w:pPr>
      <w:r>
        <w:t xml:space="preserve">The environment for any</w:t>
      </w:r>
      <w:r>
        <w:t xml:space="preserve"> </w:t>
      </w:r>
      <w:r>
        <w:rPr>
          <w:bCs/>
          <w:b/>
        </w:rPr>
        <w:t xml:space="preserve">politician</w:t>
      </w:r>
      <w:r>
        <w:t xml:space="preserve"> </w:t>
      </w:r>
      <w:r>
        <w:t xml:space="preserve">operating in</w:t>
      </w:r>
      <w:r>
        <w:t xml:space="preserve"> </w:t>
      </w:r>
      <w:r>
        <w:rPr>
          <w:bCs/>
          <w:b/>
        </w:rPr>
        <w:t xml:space="preserve">Kinshasa, DR Congo</w:t>
      </w:r>
      <w:r>
        <w:t xml:space="preserve">, is fraught with significant challenges. These hurdles affect both their ability to govern and their legitimacy in the eyes of the populace.</w:t>
      </w:r>
    </w:p>
    <w:bookmarkStart w:id="23" w:name="a.-corruption-and-institutional-weakness"/>
    <w:p>
      <w:pPr>
        <w:pStyle w:val="Heading3"/>
      </w:pPr>
      <w:r>
        <w:t xml:space="preserve">A. Corruption and Institutional Weakness</w:t>
      </w:r>
    </w:p>
    <w:p>
      <w:pPr>
        <w:pStyle w:val="FirstParagraph"/>
      </w:pPr>
      <w:r>
        <w:t xml:space="preserve">Corruption remains endemic in the political system of</w:t>
      </w:r>
      <w:r>
        <w:t xml:space="preserve"> </w:t>
      </w:r>
      <w:r>
        <w:rPr>
          <w:bCs/>
          <w:b/>
        </w:rPr>
        <w:t xml:space="preserve">Kinshasa</w:t>
      </w:r>
      <w:r>
        <w:t xml:space="preserve">. For a politician, this presents a paradox: while anti-corruption rhetoric is popular among voters, engaging in corrupt practices is often necessary to fund campaigns and maintain coalitions. This undermines institutional integrity and erodes public trust. The weakness of judicial and legislative institutions means that political disputes are often resolved outside the courtroom, further weakening the rule of law.</w:t>
      </w:r>
    </w:p>
    <w:bookmarkEnd w:id="23"/>
    <w:bookmarkStart w:id="24" w:name="X17475992a0bbd508e0f7a377d801228730b67e9"/>
    <w:p>
      <w:pPr>
        <w:pStyle w:val="Heading3"/>
      </w:pPr>
      <w:r>
        <w:t xml:space="preserve">B. Economic Instability and Public Service Delivery</w:t>
      </w:r>
    </w:p>
    <w:p>
      <w:pPr>
        <w:pStyle w:val="FirstParagraph"/>
      </w:pPr>
      <w:r>
        <w:t xml:space="preserve">The economy of DR Congo is heavily reliant on extractive industries, yet the benefits rarely trickle down to the average citizen in Kinshasa. A primary mandate for any</w:t>
      </w:r>
      <w:r>
        <w:t xml:space="preserve"> </w:t>
      </w:r>
      <w:r>
        <w:rPr>
          <w:bCs/>
          <w:b/>
        </w:rPr>
        <w:t xml:space="preserve">politician</w:t>
      </w:r>
      <w:r>
        <w:t xml:space="preserve"> </w:t>
      </w:r>
      <w:r>
        <w:t xml:space="preserve">is to improve public service delivery—healthcare, education, and infrastructure. However, budget mismanagement and lack of technical capacity often result in poor outcomes. When politicians fail to deliver tangible improvements in daily life, they face increased social unrest and protests.</w:t>
      </w:r>
    </w:p>
    <w:bookmarkEnd w:id="24"/>
    <w:bookmarkStart w:id="25" w:name="c.-democratic-erosion"/>
    <w:p>
      <w:pPr>
        <w:pStyle w:val="Heading3"/>
      </w:pPr>
      <w:r>
        <w:t xml:space="preserve">C. Democratic Erosion</w:t>
      </w:r>
    </w:p>
    <w:p>
      <w:pPr>
        <w:pStyle w:val="FirstParagraph"/>
      </w:pPr>
      <w:r>
        <w:t xml:space="preserve">In recent years, concerns have grown regarding democratic backsliding in the DRC. The manipulation of electoral timelines, restrictions on civil society, and the use of security forces to suppress dissent pose significant risks. For a committed</w:t>
      </w:r>
      <w:r>
        <w:t xml:space="preserve"> </w:t>
      </w:r>
      <w:r>
        <w:rPr>
          <w:bCs/>
          <w:b/>
        </w:rPr>
        <w:t xml:space="preserve">politician</w:t>
      </w:r>
      <w:r>
        <w:t xml:space="preserve">, navigating these pressures requires immense courage and strategic acumen. The fear of political persecution often drives opposition figures into exile or underground activities, limiting constructive dialogue.</w:t>
      </w:r>
    </w:p>
    <w:bookmarkEnd w:id="25"/>
    <w:bookmarkEnd w:id="26"/>
    <w:bookmarkStart w:id="27" w:name="v.-the-impact-on-society-and-governance"/>
    <w:p>
      <w:pPr>
        <w:pStyle w:val="Heading2"/>
      </w:pPr>
      <w:r>
        <w:t xml:space="preserve">V. The Impact on Society and Governance</w:t>
      </w:r>
    </w:p>
    <w:p>
      <w:pPr>
        <w:pStyle w:val="FirstParagraph"/>
      </w:pPr>
      <w:r>
        <w:t xml:space="preserve">The actions of the</w:t>
      </w:r>
      <w:r>
        <w:t xml:space="preserve"> </w:t>
      </w:r>
      <w:r>
        <w:rPr>
          <w:bCs/>
          <w:b/>
        </w:rPr>
        <w:t xml:space="preserve">politician</w:t>
      </w:r>
      <w:r>
        <w:t xml:space="preserve"> </w:t>
      </w:r>
      <w:r>
        <w:t xml:space="preserve">in Kinshasa have profound implications for the entire nation. When political leaders prioritize personal gain over national development, it exacerbates poverty and fuels conflict in resource-rich eastern regions, even though those conflicts are geographically distant from the capital. Conversely, when politicians commit to transparency and inclusive governance, they can catalyze significant positive change.</w:t>
      </w:r>
    </w:p>
    <w:p>
      <w:pPr>
        <w:pStyle w:val="BodyText"/>
      </w:pPr>
      <w:r>
        <w:t xml:space="preserve">Furthermore, the role of women in politics is an emerging area of interest. Despite quotas and increasing activism by civil society in Kinshasa, women remain underrepresented in decision-making roles among</w:t>
      </w:r>
      <w:r>
        <w:t xml:space="preserve"> </w:t>
      </w:r>
      <w:r>
        <w:rPr>
          <w:bCs/>
          <w:b/>
        </w:rPr>
        <w:t xml:space="preserve">politician</w:t>
      </w:r>
      <w:r>
        <w:t xml:space="preserve">s. Enhancing female participation is crucial for addressing issues such as gender-based violence and maternal health.</w:t>
      </w:r>
    </w:p>
    <w:bookmarkEnd w:id="27"/>
    <w:bookmarkStart w:id="28" w:name="X3e6739d47ca178fe8f43618e22b8d17eea9cfed"/>
    <w:p>
      <w:pPr>
        <w:pStyle w:val="Heading2"/>
      </w:pPr>
      <w:r>
        <w:t xml:space="preserve">VI. Recommendations for Strengthening Democratic Governance</w:t>
      </w:r>
    </w:p>
    <w:p>
      <w:pPr>
        <w:pStyle w:val="FirstParagraph"/>
      </w:pPr>
      <w:r>
        <w:t xml:space="preserve">To improve the effectiveness of the</w:t>
      </w:r>
      <w:r>
        <w:t xml:space="preserve"> </w:t>
      </w:r>
      <w:r>
        <w:rPr>
          <w:bCs/>
          <w:b/>
        </w:rPr>
        <w:t xml:space="preserve">politician</w:t>
      </w:r>
      <w:r>
        <w:t xml:space="preserve">, several structural reforms are recommended:</w:t>
      </w:r>
    </w:p>
    <w:p>
      <w:pPr>
        <w:numPr>
          <w:ilvl w:val="0"/>
          <w:numId w:val="1002"/>
        </w:numPr>
        <w:pStyle w:val="Compact"/>
      </w:pPr>
      <w:r>
        <w:rPr>
          <w:bCs/>
          <w:b/>
        </w:rPr>
        <w:t xml:space="preserve">Institutional Reform:</w:t>
      </w:r>
      <w:r>
        <w:t xml:space="preserve"> </w:t>
      </w:r>
      <w:r>
        <w:t xml:space="preserve">Strengthening independent electoral commissions and judicial bodies to ensure fair elections and accountability.</w:t>
      </w:r>
    </w:p>
    <w:p>
      <w:pPr>
        <w:numPr>
          <w:ilvl w:val="0"/>
          <w:numId w:val="1002"/>
        </w:numPr>
        <w:pStyle w:val="Compact"/>
      </w:pPr>
      <w:r>
        <w:rPr>
          <w:bCs/>
          <w:b/>
        </w:rPr>
        <w:t xml:space="preserve">Civic Education:</w:t>
      </w:r>
      <w:r>
        <w:t xml:space="preserve"> </w:t>
      </w:r>
      <w:r>
        <w:t xml:space="preserve">Investing in civic education programs in Kinshasa’s schools and communities to empower voters to hold their representatives accountable.</w:t>
      </w:r>
    </w:p>
    <w:p>
      <w:pPr>
        <w:numPr>
          <w:ilvl w:val="0"/>
          <w:numId w:val="1002"/>
        </w:numPr>
        <w:pStyle w:val="Compact"/>
      </w:pPr>
      <w:r>
        <w:rPr>
          <w:bCs/>
          <w:b/>
        </w:rPr>
        <w:t xml:space="preserve">Economic Diversification:</w:t>
      </w:r>
      <w:r>
        <w:t xml:space="preserve"> </w:t>
      </w:r>
      <w:r>
        <w:t xml:space="preserve">Politicians must pivot from resource-dependency narratives toward supporting SMEs and job creation, reducing the allure of rent-seeking behavior.</w:t>
      </w:r>
    </w:p>
    <w:p>
      <w:pPr>
        <w:numPr>
          <w:ilvl w:val="0"/>
          <w:numId w:val="1002"/>
        </w:numPr>
        <w:pStyle w:val="Compact"/>
      </w:pPr>
      <w:r>
        <w:rPr>
          <w:bCs/>
          <w:b/>
        </w:rPr>
        <w:t xml:space="preserve">Transparency Initiatives:</w:t>
      </w:r>
      <w:r>
        <w:t xml:space="preserve"> </w:t>
      </w:r>
      <w:r>
        <w:t xml:space="preserve">Implementing open-data portals for government spending to allow citizens and media to track public funds.</w:t>
      </w:r>
    </w:p>
    <w:bookmarkEnd w:id="28"/>
    <w:bookmarkStart w:id="29" w:name="vii.-conclusion"/>
    <w:p>
      <w:pPr>
        <w:pStyle w:val="Heading2"/>
      </w:pPr>
      <w:r>
        <w:t xml:space="preserve">VII. Conclusion</w:t>
      </w:r>
    </w:p>
    <w:p>
      <w:pPr>
        <w:pStyle w:val="FirstParagraph"/>
      </w:pPr>
      <w:r>
        <w:t xml:space="preserve">In conclusion, the role of the</w:t>
      </w:r>
      <w:r>
        <w:t xml:space="preserve"> </w:t>
      </w:r>
      <w:r>
        <w:rPr>
          <w:bCs/>
          <w:b/>
        </w:rPr>
        <w:t xml:space="preserve">politician</w:t>
      </w:r>
      <w:r>
        <w:t xml:space="preserve">, in DR Congo Kinshasa is pivotal yet perilous. Operating within a context shaped by historical trauma, economic disparity, and institutional fragility, these leaders face immense pressure to deliver results while navigating complex power structures. The future of</w:t>
      </w:r>
      <w:r>
        <w:t xml:space="preserve"> </w:t>
      </w:r>
      <w:r>
        <w:rPr>
          <w:bCs/>
          <w:b/>
        </w:rPr>
        <w:t xml:space="preserve">Kinshasa</w:t>
      </w:r>
      <w:r>
        <w:t xml:space="preserve">, and indeed the entire DRC, depends on the emergence of a new breed of politician—one committed to transparency, accountability, and genuine public service. Without such transformation,</w:t>
      </w:r>
      <w:r>
        <w:t xml:space="preserve"> </w:t>
      </w:r>
      <w:r>
        <w:rPr>
          <w:bCs/>
          <w:b/>
        </w:rPr>
        <w:t xml:space="preserve">Kinshasa</w:t>
      </w:r>
      <w:r>
        <w:t xml:space="preserve"> </w:t>
      </w:r>
      <w:r>
        <w:t xml:space="preserve">may remain trapped in cycles of instability despite its immense potential. It is imperative that international partners, civil society organizations in DR Congo Kinshasa, and domestic actors collaborate to create an environment where integrity is rewarded and corruption is punished.</w:t>
      </w:r>
    </w:p>
    <w:p>
      <w:r>
        <w:pict>
          <v:rect style="width:0;height:1.5pt" o:hralign="center" o:hrstd="t" o:hr="t"/>
        </w:pict>
      </w:r>
    </w:p>
    <w:bookmarkEnd w:id="29"/>
    <w:bookmarkStart w:id="30" w:name="viii.-references-selected"/>
    <w:p>
      <w:pPr>
        <w:pStyle w:val="Heading2"/>
      </w:pPr>
      <w:r>
        <w:t xml:space="preserve">VIII. References (Selected)</w:t>
      </w:r>
    </w:p>
    <w:p>
      <w:pPr>
        <w:numPr>
          <w:ilvl w:val="0"/>
          <w:numId w:val="1003"/>
        </w:numPr>
        <w:pStyle w:val="Compact"/>
      </w:pPr>
      <w:r>
        <w:t xml:space="preserve">Mamdani, M. (1996). Citizen and Subject: Contemporary Africa and the Legacy of Late Colonialism.</w:t>
      </w:r>
    </w:p>
    <w:p>
      <w:pPr>
        <w:numPr>
          <w:ilvl w:val="0"/>
          <w:numId w:val="1003"/>
        </w:numPr>
        <w:pStyle w:val="Compact"/>
      </w:pPr>
      <w:r>
        <w:t xml:space="preserve">Fearon, J.D., &amp; Laitin, D.D. (2004). Ethnicity, Insurgency, and Civil War. American Political Science Review.</w:t>
      </w:r>
    </w:p>
    <w:p>
      <w:pPr>
        <w:numPr>
          <w:ilvl w:val="0"/>
          <w:numId w:val="1003"/>
        </w:numPr>
        <w:pStyle w:val="Compact"/>
      </w:pPr>
      <w:r>
        <w:t xml:space="preserve">Brown, W.E. (2019). The Democratic Republic of Congo: A Political History.</w:t>
      </w:r>
    </w:p>
    <w:p>
      <w:pPr>
        <w:numPr>
          <w:ilvl w:val="0"/>
          <w:numId w:val="1003"/>
        </w:numPr>
        <w:pStyle w:val="Compact"/>
      </w:pPr>
      <w:r>
        <w:t xml:space="preserve">Transparency International Reports on Corruption Perception in the DRC.</w:t>
      </w:r>
    </w:p>
    <w:p>
      <w:pPr>
        <w:numPr>
          <w:ilvl w:val="0"/>
          <w:numId w:val="1003"/>
        </w:numPr>
        <w:pStyle w:val="Compact"/>
      </w:pPr>
      <w:r>
        <w:t xml:space="preserve">Congobar News and Local Kinshasa Media Archives (2018-2023).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Politician in DR Congo Kinshasa: A Research Paper</dc:title>
  <dc:creator/>
  <dc:language>en</dc:language>
  <cp:keywords/>
  <dcterms:created xsi:type="dcterms:W3CDTF">2026-07-30T02:21:37Z</dcterms:created>
  <dcterms:modified xsi:type="dcterms:W3CDTF">2026-07-30T02:21:37Z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