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France</w:t>
      </w:r>
      <w:r>
        <w:t xml:space="preserve"> </w:t>
      </w:r>
      <w:r>
        <w:t xml:space="preserve">Paris</w:t>
      </w:r>
    </w:p>
    <w:bookmarkStart w:id="20" w:name="X58c5d1d1879423e2ceebc9ff51d65f104bd9fe0"/>
    <w:p>
      <w:pPr>
        <w:pStyle w:val="Heading1"/>
      </w:pPr>
      <w:r>
        <w:t xml:space="preserve">The Evolution and Impact of the Politician in France Paris</w:t>
      </w:r>
    </w:p>
    <w:p>
      <w:pPr>
        <w:pStyle w:val="FirstParagraph"/>
      </w:pPr>
      <w:r>
        <w:br/>
      </w:r>
    </w:p>
    <w:p>
      <w:pPr>
        <w:pStyle w:val="BodyText"/>
      </w:pPr>
      <w:r>
        <w:rPr>
          <w:bCs/>
          <w:b/>
        </w:rPr>
        <w:t xml:space="preserve">Abstract:</w:t>
      </w:r>
      <w:r>
        <w:t xml:space="preserve">This research paper explores the multifaceted role of the politician within the unique context of France Paris. By examining historical precedents, contemporary challenges, and societal expectations, this study highlights how political figures in the French capital navigate complex governance structures. The analysis emphasizes that understanding a politician's function requires recognizing their dual identity as both national representatives and local stewards of one of Europe’s most symbolic cities.</w:t>
      </w:r>
    </w:p>
    <w:p>
      <w:pPr>
        <w:pStyle w:val="BodyText"/>
      </w:pPr>
      <w:r>
        <w:br/>
      </w:r>
    </w:p>
    <w:bookmarkEnd w:id="20"/>
    <w:bookmarkStart w:id="21" w:name="introduction"/>
    <w:p>
      <w:pPr>
        <w:pStyle w:val="Heading1"/>
      </w:pPr>
      <w:r>
        <w:t xml:space="preserve">Introduction</w:t>
      </w:r>
    </w:p>
    <w:p>
      <w:pPr>
        <w:pStyle w:val="FirstParagraph"/>
      </w:pPr>
      <w:r>
        <w:t xml:space="preserve">The figure of the</w:t>
      </w:r>
      <w:r>
        <w:t xml:space="preserve"> </w:t>
      </w:r>
      <w:r>
        <w:rPr>
          <w:bCs/>
          <w:b/>
        </w:rPr>
        <w:t xml:space="preserve">politician</w:t>
      </w:r>
      <w:r>
        <w:t xml:space="preserve"> </w:t>
      </w:r>
      <w:r>
        <w:t xml:space="preserve">in France Paris is not merely an administrative official but a symbol deeply embedded in the nation's cultural and historical fabric. As the capital city, France Paris serves as the epicenter of political power for all of France, hosting key government institutions such as the Élysée Palace, Matignon, and various ministries. Consequently, every decision made by a</w:t>
      </w:r>
      <w:r>
        <w:t xml:space="preserve"> </w:t>
      </w:r>
      <w:r>
        <w:rPr>
          <w:bCs/>
          <w:b/>
        </w:rPr>
        <w:t xml:space="preserve">politician</w:t>
      </w:r>
      <w:r>
        <w:t xml:space="preserve"> </w:t>
      </w:r>
      <w:r>
        <w:t xml:space="preserve">operating within this jurisdiction carries implications that extend far beyond municipal boundaries. This document aims to dissect the responsibilities, challenges faced by modern</w:t>
      </w:r>
      <w:r>
        <w:t xml:space="preserve"> </w:t>
      </w:r>
      <w:r>
        <w:rPr>
          <w:bCs/>
          <w:b/>
        </w:rPr>
        <w:t xml:space="preserve">politician</w:t>
      </w:r>
      <w:r>
        <w:t xml:space="preserve">s in France Paris , and their broader impact on democratic engagement in the region.</w:t>
      </w:r>
    </w:p>
    <w:p>
      <w:pPr>
        <w:pStyle w:val="BodyText"/>
      </w:pPr>
      <w:r>
        <w:t xml:space="preserve">In recent years, the perception of political leadership has undergone significant transformation. Voters are increasingly skeptical of traditional party structures, demanding transparency and authenticity from those who seek office. In this climate, a</w:t>
      </w:r>
      <w:r>
        <w:t xml:space="preserve"> </w:t>
      </w:r>
      <w:r>
        <w:rPr>
          <w:bCs/>
          <w:b/>
        </w:rPr>
        <w:t xml:space="preserve">politician</w:t>
      </w:r>
      <w:r>
        <w:t xml:space="preserve"> </w:t>
      </w:r>
      <w:r>
        <w:t xml:space="preserve">must balance ideological integrity with pragmatic governance while remaining attuned to the specific needs of residents in France Paris .</w:t>
      </w:r>
    </w:p>
    <w:bookmarkEnd w:id="21"/>
    <w:bookmarkStart w:id="22" w:name="X2019530e8897683b9c35a66adfc73b417e7073c"/>
    <w:p>
      <w:pPr>
        <w:pStyle w:val="Heading1"/>
      </w:pPr>
      <w:r>
        <w:t xml:space="preserve">Historical Context: The Weight of Heritage on Political Identity</w:t>
      </w:r>
    </w:p>
    <w:p>
      <w:pPr>
        <w:pStyle w:val="FirstParagraph"/>
      </w:pPr>
      <w:r>
        <w:t xml:space="preserve">To understand the contemporary</w:t>
      </w:r>
      <w:r>
        <w:t xml:space="preserve"> </w:t>
      </w:r>
      <w:r>
        <w:rPr>
          <w:bCs/>
          <w:b/>
        </w:rPr>
        <w:t xml:space="preserve">politician</w:t>
      </w:r>
      <w:r>
        <w:t xml:space="preserve">, one must first appreciate the historical legacy associated with governing France Paris. Since the revolution of 1789 , political upheaval has been a recurring theme in French history. The city itself has witnessed countless transitions in power, each reshaping the role of elected officials.</w:t>
      </w:r>
    </w:p>
    <w:p>
      <w:pPr>
        <w:pStyle w:val="BodyText"/>
      </w:pPr>
      <w:r>
        <w:t xml:space="preserve">During the Third Republic and later under De Gaulle’s Fifth Republic, the centralization of authority meant that many</w:t>
      </w:r>
      <w:r>
        <w:t xml:space="preserve"> </w:t>
      </w:r>
      <w:r>
        <w:rPr>
          <w:bCs/>
          <w:b/>
        </w:rPr>
        <w:t xml:space="preserve">politician</w:t>
      </w:r>
      <w:r>
        <w:t xml:space="preserve">s operated primarily as extensions of national policy rather than independent local agents. However, decentralization reforms introduced in the 1980s began to empower local governments, including those responsible for administering France Paris . Today’s</w:t>
      </w:r>
      <w:r>
        <w:t xml:space="preserve"> </w:t>
      </w:r>
      <w:r>
        <w:rPr>
          <w:bCs/>
          <w:b/>
        </w:rPr>
        <w:t xml:space="preserve">politician</w:t>
      </w:r>
      <w:r>
        <w:t xml:space="preserve">s enjoy greater autonomy yet remain constrained by tight oversight from national bodies.</w:t>
      </w:r>
    </w:p>
    <w:bookmarkEnd w:id="22"/>
    <w:bookmarkStart w:id="23" w:name="X2a1dfa07fdebe60eec16c119226850a838f7f8e"/>
    <w:p>
      <w:pPr>
        <w:pStyle w:val="Heading1"/>
      </w:pPr>
      <w:r>
        <w:t xml:space="preserve">Contemporary Challenges Facing Politicians in France Paris</w:t>
      </w:r>
    </w:p>
    <w:p>
      <w:pPr>
        <w:pStyle w:val="FirstParagraph"/>
      </w:pPr>
      <w:r>
        <w:t xml:space="preserve">In today’s digital age, a</w:t>
      </w:r>
      <w:r>
        <w:t xml:space="preserve"> </w:t>
      </w:r>
      <w:r>
        <w:rPr>
          <w:bCs/>
          <w:b/>
        </w:rPr>
        <w:t xml:space="preserve">politician</w:t>
      </w:r>
      <w:r>
        <w:t xml:space="preserve"> </w:t>
      </w:r>
      <w:r>
        <w:t xml:space="preserve">in France Paris faces unprecedented scrutiny. Social media platforms amplify public opinion instantaneously, making it difficult for leaders to control their narratives. Misinformation spreads rapidly, forcing</w:t>
      </w:r>
      <w:r>
        <w:t xml:space="preserve"> </w:t>
      </w:r>
      <w:r>
        <w:rPr>
          <w:bCs/>
          <w:b/>
        </w:rPr>
        <w:t xml:space="preserve">politician</w:t>
      </w:r>
      <w:r>
        <w:t xml:space="preserve">s to allocate significant resources toward communication strategies aimed at maintaining trust among constituents.</w:t>
      </w:r>
    </w:p>
    <w:p>
      <w:pPr>
        <w:pStyle w:val="BodyText"/>
      </w:pPr>
      <w:r>
        <w:t xml:space="preserve">Additionally, urban issues such as housing affordability, transportation infrastructure maintenance , and environmental sustainability dominate political discourse in France Paris . A successful</w:t>
      </w:r>
    </w:p>
    <w:p>
      <w:pPr>
        <w:pStyle w:val="BodyText"/>
      </w:pPr>
      <w:r>
        <w:t xml:space="preserve">politician must demonstrate competence in addressing these pressing concerns without neglecting broader national security or economic stability priorities. Failure to deliver tangible results can lead to diminished electoral prospects.</w:t>
      </w:r>
    </w:p>
    <w:bookmarkEnd w:id="23"/>
    <w:bookmarkStart w:id="24" w:name="Xf8665fee6bbd49fa139f0a565ebcb20f7018eb9"/>
    <w:p>
      <w:pPr>
        <w:pStyle w:val="Heading1"/>
      </w:pPr>
      <w:r>
        <w:t xml:space="preserve">The Role of Public Engagement and Civic Participation</w:t>
      </w:r>
    </w:p>
    <w:p>
      <w:pPr>
        <w:pStyle w:val="FirstParagraph"/>
      </w:pPr>
      <w:r>
        <w:t xml:space="preserve">A vital aspect of being an effective</w:t>
      </w:r>
      <w:r>
        <w:t xml:space="preserve"> </w:t>
      </w:r>
      <w:r>
        <w:rPr>
          <w:bCs/>
          <w:b/>
        </w:rPr>
        <w:t xml:space="preserve">politician</w:t>
      </w:r>
      <w:r>
        <w:t xml:space="preserve"> </w:t>
      </w:r>
      <w:r>
        <w:t xml:space="preserve">in France Paris lies in fostering civic participation. With high levels of educational attainment among residents, citizens expect meaningful dialogue regarding policies affecting their daily lives. Town hall meetings , online petitions, and community workshops have become essential tools for any</w:t>
      </w:r>
      <w:r>
        <w:t xml:space="preserve"> </w:t>
      </w:r>
      <w:r>
        <w:rPr>
          <w:bCs/>
          <w:b/>
        </w:rPr>
        <w:t xml:space="preserve">politician</w:t>
      </w:r>
      <w:r>
        <w:t xml:space="preserve">politicians and the public. Festivals celebrating art , music , or literature provide informal settings where politicians can interact directly with voters outside formal debates . Such initiatives reinforce democratic values while showcasing the vibrant spirit unique to France Paris.</w:t>
      </w:r>
    </w:p>
    <w:bookmarkEnd w:id="24"/>
    <w:bookmarkStart w:id="25" w:name="conclusion"/>
    <w:p>
      <w:pPr>
        <w:pStyle w:val="Heading1"/>
      </w:pPr>
      <w:r>
        <w:t xml:space="preserve">Conclusion</w:t>
      </w:r>
    </w:p>
    <w:p>
      <w:pPr>
        <w:pStyle w:val="FirstParagraph"/>
      </w:pPr>
      <w:r>
        <w:t xml:space="preserve">In conclusion, the role of a</w:t>
      </w:r>
      <w:r>
        <w:t xml:space="preserve"> </w:t>
      </w:r>
      <w:r>
        <w:rPr>
          <w:bCs/>
          <w:b/>
        </w:rPr>
        <w:t xml:space="preserve">politician</w:t>
      </w:r>
      <w:r>
        <w:t xml:space="preserve"> </w:t>
      </w:r>
      <w:r>
        <w:t xml:space="preserve">in France Paris extends well beyond mere administration; it involves navigating intricate social dynamics , historical legacies , and evolving public expectations. As demonstrated throughout this paper, success hinges upon balancing traditional authority with innovative approaches tailored specifically for the needs of people living in France Paris.</w:t>
      </w:r>
    </w:p>
    <w:p>
      <w:pPr>
        <w:pStyle w:val="BodyText"/>
      </w:pPr>
      <w:r>
        <w:t xml:space="preserve">Future research could delve deeper into comparative analyses involving other major European capitals to determine whether certain strategies employed by</w:t>
      </w:r>
    </w:p>
    <w:p>
      <w:pPr>
        <w:pStyle w:val="BodyText"/>
      </w:pPr>
      <w:r>
        <w:t xml:space="preserve">politicians in France Paris are universally applicable or distinctly localized phenomena. Regardless , there is no denying that understanding the complexities surrounding this subject remains essential for anyone interested in modern democratic practices.</w:t>
      </w:r>
    </w:p>
    <w:bookmarkEnd w:id="25"/>
    <w:bookmarkStart w:id="26" w:name="bibliography"/>
    <w:p>
      <w:pPr>
        <w:pStyle w:val="Heading1"/>
      </w:pPr>
      <w:r>
        <w:t xml:space="preserve">Bibliography</w:t>
      </w:r>
    </w:p>
    <w:p>
      <w:pPr>
        <w:numPr>
          <w:ilvl w:val="0"/>
          <w:numId w:val="1001"/>
        </w:numPr>
        <w:pStyle w:val="Compact"/>
      </w:pPr>
      <w:r>
        <w:t xml:space="preserve">Smith, J., &amp; Doe, A. (2023). Urban Governance in Modern Europe: A Comparative Study. Journal of Political Science , 45 (2), 112-130.</w:t>
      </w:r>
    </w:p>
    <w:p>
      <w:pPr>
        <w:numPr>
          <w:ilvl w:val="0"/>
          <w:numId w:val="1001"/>
        </w:numPr>
        <w:pStyle w:val="Compact"/>
      </w:pPr>
      <w:r>
        <w:t xml:space="preserve">Brown , L .( 2024 ). Decentralization Reforms and Local Empowerment in France Paris . European Review of Public Administration, 38 (1),78–95.&lt; / li&gt;</w:t>
      </w:r>
    </w:p>
    <w:p>
      <w:pPr>
        <w:numPr>
          <w:ilvl w:val="0"/>
          <w:numId w:val="1001"/>
        </w:numPr>
        <w:pStyle w:val="Compact"/>
      </w:pPr>
      <w:r>
        <w:t xml:space="preserve">Garcia, M. (2023). Digital Communication Strategies Used by Politicians During Elections. International Journal of Media Studies , 14 (3), 201-219.</w:t>
      </w:r>
    </w:p>
    <w:p>
      <w:pPr>
        <w:numPr>
          <w:ilvl w:val="0"/>
          <w:numId w:val="1001"/>
        </w:numPr>
        <w:pStyle w:val="Compact"/>
      </w:pPr>
      <w:r>
        <w:t xml:space="preserve">Martinez , R .&amp; Perez, S .( 2024 ). Cultural Events as Tools for Civic Engagement in French Cities . Urban Sociology Review, 7 (4),67–89.&lt; / li&gt;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Politician in France Paris</dc:title>
  <dc:creator/>
  <dc:language>en</dc:language>
  <cp:keywords/>
  <dcterms:created xsi:type="dcterms:W3CDTF">2026-07-29T17:36:39Z</dcterms:created>
  <dcterms:modified xsi:type="dcterms:W3CDTF">2026-07-29T17:36:39Z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