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9" w:name="Xa60fcb896ee4edfba0bf0dfefb1b8cf5572a389"/>
    <w:p>
      <w:pPr>
        <w:pStyle w:val="Heading1"/>
      </w:pPr>
      <w:r>
        <w:t xml:space="preserve">The Dynamics of Political Leadership and Governance in India New Delhi: A Contemporary Research Paper</w:t>
      </w:r>
    </w:p>
    <w:p>
      <w:pPr>
        <w:pStyle w:val="FirstParagraph"/>
      </w:pPr>
      <w:r>
        <w:rPr>
          <w:bCs/>
          <w:b/>
        </w:rPr>
        <w:t xml:space="preserve">Abstract</w:t>
      </w:r>
    </w:p>
    <w:p>
      <w:pPr>
        <w:pStyle w:val="BodyText"/>
      </w:pPr>
      <w:r>
        <w:t xml:space="preserve">This research paper aims to analyze the evolving role, responsibilities, and challenges faced by a</w:t>
      </w:r>
      <w:r>
        <w:t xml:space="preserve"> </w:t>
      </w:r>
      <w:r>
        <w:rPr>
          <w:bCs/>
          <w:b/>
        </w:rPr>
        <w:t xml:space="preserve">Pollitician</w:t>
      </w:r>
      <w:r>
        <w:t xml:space="preserve"> </w:t>
      </w:r>
      <w:r>
        <w:t xml:space="preserve">within the complex democratic framework of</w:t>
      </w:r>
      <w:r>
        <w:t xml:space="preserve"> </w:t>
      </w:r>
      <w:r>
        <w:rPr>
          <w:bCs/>
          <w:b/>
        </w:rPr>
        <w:t xml:space="preserve">India New Delhi</w:t>
      </w:r>
      <w:r>
        <w:t xml:space="preserve">. As the capital territory houses both local municipal governance and central federal administration, the position of a politician here is distinctively dual-natured. This document explores the structural intricacies of political office in this region, examining how electoral mandates translate into policy implementation for urban infrastructure, social welfare, and national security coordination.</w:t>
      </w:r>
    </w:p>
    <w:bookmarkStart w:id="20" w:name="introduction"/>
    <w:p>
      <w:pPr>
        <w:pStyle w:val="Heading2"/>
      </w:pPr>
      <w:r>
        <w:t xml:space="preserve">1. Introduction</w:t>
      </w:r>
    </w:p>
    <w:p>
      <w:pPr>
        <w:pStyle w:val="FirstParagraph"/>
      </w:pPr>
      <w:r>
        <w:rPr>
          <w:bCs/>
          <w:b/>
        </w:rPr>
        <w:t xml:space="preserve">India New Delhi</w:t>
      </w:r>
      <w:r>
        <w:t xml:space="preserve">, often referred to simply as the capital city, serves as the political heart of the world's largest democracy. It is not merely a geographic location but a symbolic nexus where history meets modernity, and local grievances intersect with national interests. In this context, understanding the profile of an Indian</w:t>
      </w:r>
      <w:r>
        <w:t xml:space="preserve"> </w:t>
      </w:r>
      <w:r>
        <w:rPr>
          <w:bCs/>
          <w:b/>
        </w:rPr>
        <w:t xml:space="preserve">Politician</w:t>
      </w:r>
      <w:r>
        <w:t xml:space="preserve"> </w:t>
      </w:r>
      <w:r>
        <w:t xml:space="preserve">requires looking beyond traditional electoral politics to include bureaucratic interactions, coalition building, and public service delivery.</w:t>
      </w:r>
    </w:p>
    <w:p>
      <w:pPr>
        <w:pStyle w:val="BodyText"/>
      </w:pPr>
      <w:r>
        <w:t xml:space="preserve">The scope of this study is confined to the legislative and administrative dynamics specific to Delhi. Unlike other states in India that have full legislative autonomy, Delhi operates under a unique constitutional arrangement involving the National Capital Territory (NCT) of Delhi Act. Consequently, a</w:t>
      </w:r>
      <w:r>
        <w:t xml:space="preserve"> </w:t>
      </w:r>
      <w:r>
        <w:rPr>
          <w:bCs/>
          <w:b/>
        </w:rPr>
        <w:t xml:space="preserve">Pollitician</w:t>
      </w:r>
      <w:r>
        <w:t xml:space="preserve"> </w:t>
      </w:r>
      <w:r>
        <w:t xml:space="preserve">operating here must navigate a tripartite system: the elected Government of NCT Delhi, the Union Government represented by the Lieutenant Governor (LG), and the municipal bodies responsible for civic amenities.</w:t>
      </w:r>
    </w:p>
    <w:bookmarkEnd w:id="20"/>
    <w:bookmarkStart w:id="21" w:name="X2aa46bf10a6907cea603fce7f0c733c988e7671"/>
    <w:p>
      <w:pPr>
        <w:pStyle w:val="Heading2"/>
      </w:pPr>
      <w:r>
        <w:t xml:space="preserve">2. Structural Framework: The Unique Case of India New Delhi</w:t>
      </w:r>
    </w:p>
    <w:p>
      <w:pPr>
        <w:pStyle w:val="FirstParagraph"/>
      </w:pPr>
      <w:r>
        <w:t xml:space="preserve">To fully appreciate the challenges faced by a</w:t>
      </w:r>
      <w:r>
        <w:t xml:space="preserve"> </w:t>
      </w:r>
      <w:r>
        <w:rPr>
          <w:bCs/>
          <w:b/>
        </w:rPr>
        <w:t xml:space="preserve">Pollitician</w:t>
      </w:r>
      <w:r>
        <w:t xml:space="preserve">, one must first understand the jurisdictional complexities of</w:t>
      </w:r>
      <w:r>
        <w:t xml:space="preserve"> </w:t>
      </w:r>
      <w:r>
        <w:rPr>
          <w:bCs/>
          <w:b/>
        </w:rPr>
        <w:t xml:space="preserve">India New Delhi</w:t>
      </w:r>
      <w:r>
        <w:t xml:space="preserve">. The city is divided into two distinct administrative layers:</w:t>
      </w:r>
    </w:p>
    <w:p>
      <w:pPr>
        <w:numPr>
          <w:ilvl w:val="0"/>
          <w:numId w:val="1001"/>
        </w:numPr>
        <w:pStyle w:val="Compact"/>
      </w:pPr>
      <w:r>
        <w:rPr>
          <w:bCs/>
          <w:b/>
        </w:rPr>
        <w:t xml:space="preserve">The Legislative Assembly:</w:t>
      </w:r>
      <w:r>
        <w:t xml:space="preserve"> </w:t>
      </w:r>
      <w:r>
        <w:t xml:space="preserve">Elected representatives serve in the Delhi Vidhan Sabha, holding powers over subjects such as health, education, transport, and land. This is where local political battles are fought.</w:t>
      </w:r>
    </w:p>
    <w:p>
      <w:pPr>
        <w:numPr>
          <w:ilvl w:val="0"/>
          <w:numId w:val="1001"/>
        </w:numPr>
        <w:pStyle w:val="Compact"/>
      </w:pPr>
      <w:r>
        <w:rPr>
          <w:bCs/>
          <w:b/>
        </w:rPr>
        <w:t xml:space="preserve">The Central Government:</w:t>
      </w:r>
      <w:r>
        <w:t xml:space="preserve"> </w:t>
      </w:r>
      <w:r>
        <w:t xml:space="preserve">Members of Parliament (MPs) from Delhi constituencies represent the region at the national level in Lok Sabha and Rajya Sabha. These politicians deal with defense, foreign affairs, currency, and other central subjects.</w:t>
      </w:r>
    </w:p>
    <w:p>
      <w:pPr>
        <w:pStyle w:val="FirstParagraph"/>
      </w:pPr>
      <w:r>
        <w:t xml:space="preserve">This duality creates a unique pressure cooker environment. A</w:t>
      </w:r>
      <w:r>
        <w:t xml:space="preserve"> </w:t>
      </w:r>
      <w:r>
        <w:rPr>
          <w:bCs/>
          <w:b/>
        </w:rPr>
        <w:t xml:space="preserve">Pollitician</w:t>
      </w:r>
      <w:r>
        <w:t xml:space="preserve"> </w:t>
      </w:r>
      <w:r>
        <w:t xml:space="preserve">often finds themselves caught between the expectations of voters who demand immediate civic improvements (like water supply and waste management) and the bureaucratic hurdles imposed by central agencies. The tension between elected representatives and appointed administrators is a defining feature of political life in</w:t>
      </w:r>
      <w:r>
        <w:t xml:space="preserve"> </w:t>
      </w:r>
      <w:r>
        <w:rPr>
          <w:bCs/>
          <w:b/>
        </w:rPr>
        <w:t xml:space="preserve">India New Delhi</w:t>
      </w:r>
      <w:r>
        <w:t xml:space="preserve">.</w:t>
      </w:r>
    </w:p>
    <w:bookmarkEnd w:id="21"/>
    <w:bookmarkStart w:id="25" w:name="X43e163cbb455014e0efe09b699cfeffe54776e3"/>
    <w:p>
      <w:pPr>
        <w:pStyle w:val="Heading2"/>
      </w:pPr>
      <w:r>
        <w:t xml:space="preserve">3. The Role and Responsibilities of a Politician</w:t>
      </w:r>
    </w:p>
    <w:p>
      <w:pPr>
        <w:pStyle w:val="FirstParagraph"/>
      </w:pPr>
      <w:r>
        <w:t xml:space="preserve">In</w:t>
      </w:r>
      <w:r>
        <w:t xml:space="preserve"> </w:t>
      </w:r>
      <w:r>
        <w:rPr>
          <w:bCs/>
          <w:b/>
        </w:rPr>
        <w:t xml:space="preserve">India New Delhi</w:t>
      </w:r>
      <w:r>
        <w:t xml:space="preserve">, the role of a</w:t>
      </w:r>
      <w:r>
        <w:t xml:space="preserve"> </w:t>
      </w:r>
      <w:r>
        <w:rPr>
          <w:bCs/>
          <w:b/>
        </w:rPr>
        <w:t xml:space="preserve">Pollitician</w:t>
      </w:r>
    </w:p>
    <w:bookmarkStart w:id="22" w:name="X381706dfbbeadcd8650bcd0bbb050f98681b926"/>
    <w:p>
      <w:pPr>
        <w:pStyle w:val="Heading3"/>
      </w:pPr>
      <w:r>
        <w:t xml:space="preserve">3.1 Legislative Oversight and Policy Formulation</w:t>
      </w:r>
    </w:p>
    <w:p>
      <w:pPr>
        <w:pStyle w:val="FirstParagraph"/>
      </w:pPr>
      <w:r>
        <w:t xml:space="preserve">A primary duty of any</w:t>
      </w:r>
      <w:r>
        <w:t xml:space="preserve"> </w:t>
      </w:r>
      <w:r>
        <w:rPr>
          <w:bCs/>
          <w:b/>
        </w:rPr>
        <w:t xml:space="preserve">Pollitician</w:t>
      </w:r>
      <w:r>
        <w:t xml:space="preserve">Politicians</w:t>
      </w:r>
    </w:p>
    <w:bookmarkEnd w:id="22"/>
    <w:bookmarkStart w:id="23" w:name="constituency-engagement"/>
    <w:p>
      <w:pPr>
        <w:pStyle w:val="Heading3"/>
      </w:pPr>
      <w:r>
        <w:t xml:space="preserve">3.2 Constituency Engagement</w:t>
      </w:r>
    </w:p>
    <w:p>
      <w:pPr>
        <w:pStyle w:val="FirstParagraph"/>
      </w:pPr>
      <w:r>
        <w:t xml:space="preserve">The relationship between a</w:t>
      </w:r>
    </w:p>
    <w:p>
      <w:pPr>
        <w:pStyle w:val="BodyText"/>
      </w:pPr>
      <w:r>
        <w:t xml:space="preserve">PolliticianIndia New Delhi</w:t>
      </w:r>
    </w:p>
    <w:p>
      <w:pPr>
        <w:pStyle w:val="BodyText"/>
      </w:pPr>
      <w:r>
        <w:t xml:space="preserve">/is intense. With a population density that rivals many global cities, the demand for services is overwhelming. A successful politician must maintain robust constituency offices where they address individual grievances ranging from utility connections to legal aid. This face-to-face interaction remains crucial in maintaining political legitimacy.</w:t>
      </w:r>
    </w:p>
    <w:bookmarkEnd w:id="23"/>
    <w:bookmarkStart w:id="24" w:name="federal-coordination"/>
    <w:p>
      <w:pPr>
        <w:pStyle w:val="Heading3"/>
      </w:pPr>
      <w:r>
        <w:t xml:space="preserve">3.3 Federal Coordination</w:t>
      </w:r>
    </w:p>
    <w:p>
      <w:pPr>
        <w:pStyle w:val="FirstParagraph"/>
      </w:pPr>
      <w:r>
        <w:t xml:space="preserve">Because</w:t>
      </w:r>
      <w:r>
        <w:t xml:space="preserve"> </w:t>
      </w:r>
      <w:r>
        <w:rPr>
          <w:bCs/>
          <w:b/>
        </w:rPr>
        <w:t xml:space="preserve">India New Delhi</w:t>
      </w:r>
      <w:r>
        <w:rPr>
          <w:bCs/>
          <w:b/>
          <w:bCs/>
          <w:b/>
        </w:rPr>
        <w:t xml:space="preserve">/straddles both local and national spheres,</w:t>
      </w:r>
      <w:r>
        <w:rPr>
          <w:bCs/>
          <w:b/>
          <w:bCs/>
          <w:b/>
          <w:bCs/>
          <w:b/>
        </w:rPr>
        <w:t xml:space="preserve">Polliticians</w:t>
      </w:r>
      <w:r>
        <w:rPr>
          <w:bCs/>
          <w:b/>
          <w:bCs/>
          <w:b/>
          <w:bCs/>
          <w:b/>
        </w:rPr>
        <w:t xml:space="preserve"> </w:t>
      </w:r>
    </w:p>
    <w:bookmarkEnd w:id="24"/>
    <w:bookmarkEnd w:id="25"/>
    <w:bookmarkStart w:id="26" w:name="X5540422682f262e97dea0790a253247645a2ec0"/>
    <w:p>
      <w:pPr>
        <w:pStyle w:val="Heading2"/>
      </w:pPr>
      <w:r>
        <w:t xml:space="preserve">4. Challenges Faced by Politicians in India New Delhi</w:t>
      </w:r>
    </w:p>
    <w:p>
      <w:pPr>
        <w:pStyle w:val="FirstParagraph"/>
      </w:pPr>
      <w:r>
        <w:t xml:space="preserve">The landscape for a</w:t>
      </w:r>
      <w:r>
        <w:t xml:space="preserve"> </w:t>
      </w:r>
      <w:r>
        <w:rPr>
          <w:bCs/>
          <w:b/>
        </w:rPr>
        <w:t xml:space="preserve">Pollitician</w:t>
      </w:r>
      <w:r>
        <w:t xml:space="preserve">/is fraught with challenges:</w:t>
      </w:r>
    </w:p>
    <w:p>
      <w:pPr>
        <w:numPr>
          <w:ilvl w:val="0"/>
          <w:numId w:val="1002"/>
        </w:numPr>
        <w:pStyle w:val="Compact"/>
      </w:pPr>
      <w:r>
        <w:t xml:space="preserve">Jurisdictional Disputes:The frequent friction between the elected government and the Lieutenant Governor creates administrative paralysis. This structural ambiguity often leaves citizens confused about accountability, placing an undue burden on politicians to clarify roles while trying to govern.</w:t>
      </w:r>
    </w:p>
    <w:p>
      <w:pPr>
        <w:numPr>
          <w:ilvl w:val="0"/>
          <w:numId w:val="1002"/>
        </w:numPr>
        <w:pStyle w:val="Compact"/>
      </w:pPr>
      <w:r>
        <w:rPr>
          <w:bCs/>
          <w:b/>
        </w:rPr>
        <w:t xml:space="preserve">Civic Infrastructure Deficits:</w:t>
      </w:r>
      <w:r>
        <w:t xml:space="preserve">Rapid urbanization has outpaced infrastructure development. Politicians are often criticized for failing to provide basic amenities like clean drinking water and efficient public transport, despite legislative powers over some sectors.</w:t>
      </w:r>
    </w:p>
    <w:p>
      <w:pPr>
        <w:numPr>
          <w:ilvl w:val="0"/>
          <w:numId w:val="1002"/>
        </w:numPr>
        <w:pStyle w:val="Compact"/>
      </w:pPr>
      <w:r>
        <w:t xml:space="preserve">Political Polarization:As the national capital, Delhi is a microcosm of India’s broader political divisions.</w:t>
      </w:r>
    </w:p>
    <w:p>
      <w:pPr>
        <w:numPr>
          <w:ilvl w:val="0"/>
          <w:numId w:val="1000"/>
        </w:numPr>
        <w:pStyle w:val="Compact"/>
      </w:pPr>
      <w:r>
        <w:t xml:space="preserve">Polliticians</w:t>
      </w:r>
    </w:p>
    <w:p>
      <w:pPr>
        <w:numPr>
          <w:ilvl w:val="0"/>
          <w:numId w:val="1000"/>
        </w:numPr>
        <w:pStyle w:val="Compact"/>
      </w:pPr>
      <w:r>
        <w:t xml:space="preserve">/must navigate intense ideological battles while managing everyday governance issues that affect people regardless of party affiliation.</w:t>
      </w:r>
    </w:p>
    <w:bookmarkEnd w:id="26"/>
    <w:bookmarkStart w:id="27" w:name="X80ec3c6410562251be48d04dca3ebc4b4a6efce"/>
    <w:p>
      <w:pPr>
        <w:pStyle w:val="Heading2"/>
      </w:pPr>
      <w:r>
        <w:t xml:space="preserve">5. The Impact of Technology and Transparency</w:t>
      </w:r>
    </w:p>
    <w:p>
      <w:pPr>
        <w:pStyle w:val="FirstParagraph"/>
      </w:pPr>
      <w:r>
        <w:t xml:space="preserve">In recent years, the role of the</w:t>
      </w:r>
      <w:r>
        <w:t xml:space="preserve"> </w:t>
      </w:r>
      <w:r>
        <w:rPr>
          <w:bCs/>
          <w:b/>
        </w:rPr>
        <w:t xml:space="preserve">Pollitician</w:t>
      </w:r>
    </w:p>
    <w:bookmarkEnd w:id="27"/>
    <w:bookmarkStart w:id="28" w:name="conclusion"/>
    <w:p>
      <w:pPr>
        <w:pStyle w:val="Heading2"/>
      </w:pPr>
      <w:r>
        <w:t xml:space="preserve">6. Conclusion</w:t>
      </w:r>
    </w:p>
    <w:p>
      <w:pPr>
        <w:pStyle w:val="FirstParagraph"/>
      </w:pPr>
      <w:r>
        <w:t xml:space="preserve">In conclusion, the position of a</w:t>
      </w:r>
      <w:r>
        <w:t xml:space="preserve"> </w:t>
      </w:r>
      <w:r>
        <w:rPr>
          <w:bCs/>
          <w:b/>
        </w:rPr>
        <w:t xml:space="preserve">Pollitician</w:t>
      </w:r>
    </w:p>
    <w:p>
      <w:pPr>
        <w:pStyle w:val="BodyText"/>
      </w:pPr>
      <w:r>
        <w:t xml:space="preserve">Future research should focus on how technological interventions can streamline governance in this region, potentially reducing the friction between elected representatives and bureaucratic structures. Ultimately, the effectiveness of a</w:t>
      </w:r>
      <w:r>
        <w:t xml:space="preserve"> </w:t>
      </w:r>
      <w:r>
        <w:rPr>
          <w:bCs/>
          <w:b/>
        </w:rPr>
        <w:t xml:space="preserve">Pollitician</w:t>
      </w:r>
      <w:r>
        <w:t xml:space="preserve">/is measured not just by their electoral success, but by their ability to improve the daily lives of millions who call this historic city home.</w:t>
      </w:r>
    </w:p>
    <w:p>
      <w:pPr>
        <w:pStyle w:val="BodyText"/>
      </w:pPr>
      <w:r>
        <w:br/>
      </w:r>
    </w:p>
    <w:p>
      <w:pPr>
        <w:pStyle w:val="BodyText"/>
      </w:pPr>
      <w:r>
        <w:t xml:space="preserve">References:</w:t>
      </w:r>
      <w:r>
        <w:br/>
      </w:r>
      <w:r>
        <w:t xml:space="preserve">1. Constitution (Sixty-Ninth Amendment) Act, 1991 - Government of National Capital Territory of Delhi Act.</w:t>
      </w:r>
      <w:r>
        <w:br/>
      </w:r>
      <w:r>
        <w:t xml:space="preserve">2. Election Commission of India Reports on Delhi Municipal Elections.</w:t>
      </w:r>
      <w:r>
        <w:br/>
      </w:r>
      <w:r>
        <w:t xml:space="preserve">3. Academic journals on Urban Governance in Emerging Economies.</w:t>
      </w:r>
      <w:r>
        <w:br/>
      </w:r>
      <w:r>
        <w:t xml:space="preserve">4. Comparative studies on Federal-State relations in India.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2026-07-29T16:28:22Z</dcterms:created>
  <dcterms:modified xsi:type="dcterms:W3CDTF">2026-07-29T16:28:22Z</dcterms:modified>
</cp:coreProperties>
</file>

<file path=docProps/custom.xml><?xml version="1.0" encoding="utf-8"?>
<Properties xmlns="http://schemas.openxmlformats.org/officeDocument/2006/custom-properties" xmlns:vt="http://schemas.openxmlformats.org/officeDocument/2006/docPropsVTypes"/>
</file>