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2" w:name="X2e18657593df11bea2dbfe136e3c2a92fbd9a8e"/>
    <w:p>
      <w:pPr>
        <w:pStyle w:val="Heading1"/>
      </w:pPr>
      <w:r>
        <w:t xml:space="preserve">The Evolution and Impact of the Politician in Italy Rome:</w:t>
      </w:r>
    </w:p>
    <w:bookmarkStart w:id="20" w:name="a-historical-and-contemporary-analysis"/>
    <w:p>
      <w:pPr>
        <w:pStyle w:val="Heading2"/>
      </w:pPr>
      <w:r>
        <w:t xml:space="preserve">A Historical and Contemporary Analysis</w:t>
      </w:r>
    </w:p>
    <w:p>
      <w:pPr>
        <w:pStyle w:val="FirstParagraph"/>
      </w:pPr>
      <w:r>
        <w:br/>
      </w:r>
      <w:r>
        <w:br/>
      </w:r>
    </w:p>
    <w:p>
      <w:pPr>
        <w:pStyle w:val="BodyText"/>
      </w:pPr>
      <w:r>
        <w:rPr>
          <w:bCs/>
          <w:b/>
        </w:rPr>
        <w:t xml:space="preserve">Abstract</w:t>
      </w:r>
    </w:p>
    <w:p>
      <w:pPr>
        <w:pStyle w:val="BodyText"/>
      </w:pPr>
      <w:r>
        <w:t xml:space="preserve">This research paper examines the multifaceted role of the</w:t>
      </w:r>
      <w:r>
        <w:t xml:space="preserve"> </w:t>
      </w:r>
      <w:r>
        <w:rPr>
          <w:bCs/>
          <w:b/>
        </w:rPr>
        <w:t xml:space="preserve">POLITICIAN</w:t>
      </w:r>
      <w:r>
        <w:t xml:space="preserve">, with a specific focus on the unique socio-political landscape of</w:t>
      </w:r>
      <w:r>
        <w:t xml:space="preserve"> </w:t>
      </w:r>
      <w:r>
        <w:rPr>
          <w:bCs/>
          <w:b/>
          <w:iCs/>
          <w:i/>
        </w:rPr>
        <w:t xml:space="preserve">ITALY ROME</w:t>
      </w:r>
      <w:r>
        <w:t xml:space="preserve">. By analyzing historical precedents from the Roman Republic and Empire to contemporary democratic structures, this study elucidates how political leadership has shaped, and been shaped by, the Eternal City. The paper argues that in</w:t>
      </w:r>
      <w:r>
        <w:t xml:space="preserve"> </w:t>
      </w:r>
      <w:r>
        <w:rPr>
          <w:bCs/>
          <w:b/>
        </w:rPr>
        <w:t xml:space="preserve">Italy Rome</w:t>
      </w:r>
      <w:r>
        <w:t xml:space="preserve">, the figure of the politician is not merely an administrative functionary but a central cultural artifact deeply intertwined with identity, history, and civic engagement.</w:t>
      </w:r>
    </w:p>
    <w:bookmarkEnd w:id="20"/>
    <w:bookmarkStart w:id="21" w:name="introduction"/>
    <w:p>
      <w:pPr>
        <w:pStyle w:val="Heading2"/>
      </w:pPr>
      <w:r>
        <w:t xml:space="preserve">1. Introduction</w:t>
      </w:r>
    </w:p>
    <w:p>
      <w:pPr>
        <w:pStyle w:val="FirstParagraph"/>
      </w:pPr>
      <w:r>
        <w:t xml:space="preserve">The concept of political leadership has evolved significantly over millennia. Nowhere is this evolution more palpable than in</w:t>
      </w:r>
    </w:p>
    <w:p>
      <w:pPr>
        <w:pStyle w:val="BodyText"/>
      </w:pPr>
      <w:r>
        <w:rPr>
          <w:bCs/>
          <w:b/>
        </w:rPr>
        <w:t xml:space="preserve">ITALY ROME</w:t>
      </w:r>
      <w:r>
        <w:t xml:space="preserve">. As the capital of the Italian Republic and a former seat of imperial power, Rome serves as a living museum of political ideology and practice. To understand the modern</w:t>
      </w:r>
      <w:r>
        <w:t xml:space="preserve"> </w:t>
      </w:r>
      <w:r>
        <w:rPr>
          <w:bCs/>
          <w:b/>
        </w:rPr>
        <w:t xml:space="preserve">POLITICIAN</w:t>
      </w:r>
      <w:r>
        <w:t xml:space="preserve">, one must first contextualize their role within the historical continuum that began with Senatus Populusque Romanus (SPQR) and culminates in today’s parliamentary democracy.</w:t>
      </w:r>
    </w:p>
    <w:p>
      <w:pPr>
        <w:pStyle w:val="BodyText"/>
      </w:pPr>
      <w:r>
        <w:t xml:space="preserve">This paper aims to dissect the characteristics of contemporary politicians operating in</w:t>
      </w:r>
    </w:p>
    <w:p>
      <w:pPr>
        <w:pStyle w:val="BodyText"/>
      </w:pPr>
      <w:r>
        <w:rPr>
          <w:bCs/>
          <w:b/>
        </w:rPr>
        <w:t xml:space="preserve">ITALY ROME</w:t>
      </w:r>
      <w:r>
        <w:t xml:space="preserve">, highlighting the tensions between tradition and modernity, local governance, and national influence. The significance of studying this topic lies in understanding how a city with such profound historical weight influences national policy and global diplomatic relations.</w:t>
      </w:r>
    </w:p>
    <w:bookmarkEnd w:id="21"/>
    <w:bookmarkStart w:id="22" w:name="Xb6b4cd17cf74d39c5d2f901f56d26310b050d4f"/>
    <w:p>
      <w:pPr>
        <w:pStyle w:val="Heading2"/>
      </w:pPr>
      <w:r>
        <w:t xml:space="preserve">2. Historical Context: From Republic to Res Publica</w:t>
      </w:r>
    </w:p>
    <w:p>
      <w:pPr>
        <w:pStyle w:val="FirstParagraph"/>
      </w:pPr>
      <w:r>
        <w:t xml:space="preserve">The origins of the</w:t>
      </w:r>
      <w:r>
        <w:t xml:space="preserve"> </w:t>
      </w:r>
      <w:r>
        <w:rPr>
          <w:bCs/>
          <w:b/>
        </w:rPr>
        <w:t xml:space="preserve">POLITICIAN</w:t>
      </w:r>
    </w:p>
    <w:p>
      <w:pPr>
        <w:pStyle w:val="BodyText"/>
      </w:pPr>
      <w:r>
        <w:t xml:space="preserve">In</w:t>
      </w:r>
    </w:p>
    <w:p>
      <w:pPr>
        <w:pStyle w:val="BodyText"/>
      </w:pPr>
      <w:r>
        <w:rPr>
          <w:bCs/>
          <w:b/>
        </w:rPr>
        <w:t xml:space="preserve">ITALY ROME</w:t>
      </w:r>
      <w:r>
        <w:t xml:space="preserve">, early political figures such as Julius Caesar and Cicero established rhetorical and administrative standards that persist today. The Roman politician was expected to be an orator, a military leader, and a patron of the people. These dual roles—authority and service—created a template for leadership that modern politicians in</w:t>
      </w:r>
    </w:p>
    <w:p>
      <w:pPr>
        <w:pStyle w:val="BodyText"/>
      </w:pPr>
      <w:r>
        <w:rPr>
          <w:bCs/>
          <w:b/>
        </w:rPr>
        <w:t xml:space="preserve">ITALY ROME</w:t>
      </w:r>
      <w:r>
        <w:t xml:space="preserve"> </w:t>
      </w:r>
      <w:r>
        <w:t xml:space="preserve">still struggle to fulfill.</w:t>
      </w:r>
    </w:p>
    <w:p>
      <w:pPr>
        <w:pStyle w:val="BodyText"/>
      </w:pPr>
      <w:r>
        <w:t xml:space="preserve">The fall of the Empire did not erase these ideals; rather, it transformed them through the influence of the Papacy. For centuries, the Pope was both a spiritual leader and a temporal ruler (the Papal States). Thus, every</w:t>
      </w:r>
      <w:r>
        <w:t xml:space="preserve"> </w:t>
      </w:r>
      <w:r>
        <w:rPr>
          <w:bCs/>
          <w:b/>
        </w:rPr>
        <w:t xml:space="preserve">POLITICIAN</w:t>
      </w:r>
      <w:r>
        <w:t xml:space="preserve"> </w:t>
      </w:r>
      <w:r>
        <w:t xml:space="preserve">in Rome operated within a dualistic framework: secular authority versus religious moral guidance. This historical duality remains relevant in contemporary Italian politics, where issues of morality and law are frequently debated in the context of Catholic heritage.</w:t>
      </w:r>
    </w:p>
    <w:bookmarkEnd w:id="22"/>
    <w:bookmarkStart w:id="23" w:name="X24761433f6beec20ae5581f78773519aafdabde"/>
    <w:p>
      <w:pPr>
        <w:pStyle w:val="Heading2"/>
      </w:pPr>
      <w:r>
        <w:t xml:space="preserve">3. The Modern Politician in Italy Rome: Structural Roles</w:t>
      </w:r>
    </w:p>
    <w:p>
      <w:pPr>
        <w:pStyle w:val="FirstParagraph"/>
      </w:pPr>
      <w:r>
        <w:t xml:space="preserve">In modern</w:t>
      </w:r>
    </w:p>
    <w:p>
      <w:pPr>
        <w:pStyle w:val="BodyText"/>
      </w:pPr>
      <w:r>
        <w:rPr>
          <w:bCs/>
          <w:b/>
        </w:rPr>
        <w:t xml:space="preserve">ITALY ROME</w:t>
      </w:r>
      <w:r>
        <w:t xml:space="preserve">, the</w:t>
      </w:r>
      <w:r>
        <w:t xml:space="preserve"> </w:t>
      </w:r>
      <w:r>
        <w:rPr>
          <w:bCs/>
          <w:b/>
        </w:rPr>
        <w:t xml:space="preserve">POLITICIAN</w:t>
      </w:r>
      <w:r>
        <w:t xml:space="preserve"> </w:t>
      </w:r>
      <w:r>
        <w:t xml:space="preserve">occupies several distinct positions, each with unique responsibilities:</w:t>
      </w:r>
    </w:p>
    <w:p>
      <w:pPr>
        <w:numPr>
          <w:ilvl w:val="0"/>
          <w:numId w:val="1001"/>
        </w:numPr>
        <w:pStyle w:val="Compact"/>
      </w:pPr>
      <w:r>
        <w:rPr>
          <w:bCs/>
          <w:b/>
        </w:rPr>
        <w:t xml:space="preserve">The Mayor of Rome (Sindaco):</w:t>
      </w:r>
      <w:r>
        <w:t xml:space="preserve"> </w:t>
      </w:r>
      <w:r>
        <w:t xml:space="preserve">As the head of the city’s municipal government, the mayor deals with immediate urban challenges such as infrastructure maintenance, public transport efficiency, and waste management. In a city like Rome, where ancient ruins coexist with modern sprawl, this role requires balancing preservation laws with development needs.</w:t>
      </w:r>
    </w:p>
    <w:p>
      <w:pPr>
        <w:numPr>
          <w:ilvl w:val="0"/>
          <w:numId w:val="1001"/>
        </w:numPr>
        <w:pStyle w:val="Compact"/>
      </w:pPr>
      <w:r>
        <w:rPr>
          <w:bCs/>
          <w:b/>
        </w:rPr>
        <w:t xml:space="preserve">National Members of Parliament:</w:t>
      </w:r>
      <w:r>
        <w:t xml:space="preserve"> </w:t>
      </w:r>
      <w:r>
        <w:t xml:space="preserve">Rome hosts the Italian Parliament (Chamber of Deputies and Senate). Consequently, many</w:t>
      </w:r>
      <w:r>
        <w:t xml:space="preserve"> </w:t>
      </w:r>
      <w:r>
        <w:rPr>
          <w:bCs/>
          <w:b/>
        </w:rPr>
        <w:t xml:space="preserve">POLITICIAN</w:t>
      </w:r>
      <w:r>
        <w:t xml:space="preserve">s in</w:t>
      </w:r>
    </w:p>
    <w:p>
      <w:pPr>
        <w:numPr>
          <w:ilvl w:val="0"/>
          <w:numId w:val="1000"/>
        </w:numPr>
        <w:pStyle w:val="Compact"/>
      </w:pPr>
      <w:r>
        <w:rPr>
          <w:bCs/>
          <w:b/>
        </w:rPr>
        <w:t xml:space="preserve">ITALY ROME</w:t>
      </w:r>
      <w:r>
        <w:t xml:space="preserve"> </w:t>
      </w:r>
      <w:r>
        <w:t xml:space="preserve">are national legislators who draft laws affecting the entire country. Their presence in Rome grants them access to central ministries and international embassies.</w:t>
      </w:r>
    </w:p>
    <w:p>
      <w:pPr>
        <w:numPr>
          <w:ilvl w:val="0"/>
          <w:numId w:val="1001"/>
        </w:numPr>
        <w:pStyle w:val="Compact"/>
      </w:pPr>
      <w:r>
        <w:rPr>
          <w:bCs/>
          <w:b/>
        </w:rPr>
        <w:t xml:space="preserve">Diplomatic Envoys:</w:t>
      </w:r>
      <w:r>
        <w:t xml:space="preserve"> </w:t>
      </w:r>
      <w:r>
        <w:t xml:space="preserve">Given that</w:t>
      </w:r>
    </w:p>
    <w:p>
      <w:pPr>
        <w:numPr>
          <w:ilvl w:val="0"/>
          <w:numId w:val="1000"/>
        </w:numPr>
        <w:pStyle w:val="Compact"/>
      </w:pPr>
      <w:r>
        <w:rPr>
          <w:bCs/>
          <w:b/>
        </w:rPr>
        <w:t xml:space="preserve">ITALY ROME</w:t>
      </w:r>
      <w:r>
        <w:t xml:space="preserve"> </w:t>
      </w:r>
      <w:r>
        <w:t xml:space="preserve">hosts the headquarters of numerous international bodies (such as FAO, IFAD, and WFP), many politicians here engage in diplomatic relations. They serve as intermediaries between the Italian state and global entities.</w:t>
      </w:r>
    </w:p>
    <w:bookmarkEnd w:id="23"/>
    <w:bookmarkStart w:id="27" w:name="X83ff011bcfa492df24fcf944f6552c734a01780"/>
    <w:p>
      <w:pPr>
        <w:pStyle w:val="Heading2"/>
      </w:pPr>
      <w:r>
        <w:t xml:space="preserve">4. The Unique Challenges Facing Politicians in Rome</w:t>
      </w:r>
    </w:p>
    <w:p>
      <w:pPr>
        <w:pStyle w:val="FirstParagraph"/>
      </w:pPr>
      <w:r>
        <w:t xml:space="preserve">The environment of</w:t>
      </w:r>
    </w:p>
    <w:p>
      <w:pPr>
        <w:pStyle w:val="BodyText"/>
      </w:pPr>
      <w:r>
        <w:rPr>
          <w:bCs/>
          <w:b/>
        </w:rPr>
        <w:t xml:space="preserve">ITALY ROME</w:t>
      </w:r>
      <w:r>
        <w:t xml:space="preserve"> </w:t>
      </w:r>
      <w:r>
        <w:t xml:space="preserve">presents specific hurdles for any</w:t>
      </w:r>
      <w:r>
        <w:t xml:space="preserve"> </w:t>
      </w:r>
    </w:p>
    <w:p>
      <w:pPr>
        <w:pStyle w:val="BodyText"/>
      </w:pPr>
      <w:r>
        <w:t xml:space="preserve">POLITICIAN</w:t>
      </w:r>
      <w:r>
        <w:t xml:space="preserve">:</w:t>
      </w:r>
    </w:p>
    <w:bookmarkStart w:id="24" w:name="urban-preservation-vs.-modernization"/>
    <w:p>
      <w:pPr>
        <w:pStyle w:val="Heading3"/>
      </w:pPr>
      <w:r>
        <w:t xml:space="preserve">4.1. Urban Preservation vs. Modernization</w:t>
      </w:r>
    </w:p>
    <w:p>
      <w:pPr>
        <w:pStyle w:val="FirstParagraph"/>
      </w:pPr>
      <w:r>
        <w:t xml:space="preserve">Rome is a UNESCO World Heritage site in its entirety. Every excavation, road repair, or new construction project requires rigorous archaeological oversight. A</w:t>
      </w:r>
      <w:r>
        <w:t xml:space="preserve"> </w:t>
      </w:r>
      <w:r>
        <w:rPr>
          <w:bCs/>
          <w:b/>
        </w:rPr>
        <w:t xml:space="preserve">POLITICIAN</w:t>
      </w:r>
      <w:r>
        <w:t xml:space="preserve"> </w:t>
      </w:r>
      <w:r>
        <w:t xml:space="preserve">must navigate complex bureaucratic labyrinths involving the Ministry of Culture to approve projects. This often leads to delays and inefficiencies, testing the patience of voters and demanding high diplomatic skill from local leaders.</w:t>
      </w:r>
    </w:p>
    <w:bookmarkEnd w:id="24"/>
    <w:bookmarkStart w:id="25" w:name="tourism-management"/>
    <w:p>
      <w:pPr>
        <w:pStyle w:val="Heading3"/>
      </w:pPr>
      <w:r>
        <w:t xml:space="preserve">4.2. Tourism Management</w:t>
      </w:r>
    </w:p>
    <w:p>
      <w:pPr>
        <w:pStyle w:val="FirstParagraph"/>
      </w:pPr>
      <w:r>
        <w:t xml:space="preserve">Overtourism is a critical issue in</w:t>
      </w:r>
    </w:p>
    <w:p>
      <w:pPr>
        <w:pStyle w:val="BodyText"/>
      </w:pPr>
      <w:r>
        <w:rPr>
          <w:bCs/>
          <w:b/>
        </w:rPr>
        <w:t xml:space="preserve">ITALY ROME</w:t>
      </w:r>
      <w:r>
        <w:t xml:space="preserve">. The influx of millions of visitors annually strains public resources and impacts the quality of life for residents. Politicians must implement policies that regulate tourist flow while preserving the economic benefits tourism brings. This requires a nuanced approach to zoning, pricing, and cultural preservation.</w:t>
      </w:r>
    </w:p>
    <w:bookmarkEnd w:id="25"/>
    <w:bookmarkStart w:id="26" w:name="social-integration-and-migration"/>
    <w:p>
      <w:pPr>
        <w:pStyle w:val="Heading3"/>
      </w:pPr>
      <w:r>
        <w:t xml:space="preserve">4.3. Social Integration and Migration</w:t>
      </w:r>
    </w:p>
    <w:p>
      <w:pPr>
        <w:pStyle w:val="FirstParagraph"/>
      </w:pPr>
      <w:r>
        <w:t xml:space="preserve">As a gateway to Europe, Rome faces significant migration challenges. The</w:t>
      </w:r>
      <w:r>
        <w:t xml:space="preserve"> </w:t>
      </w:r>
      <w:r>
        <w:rPr>
          <w:bCs/>
          <w:b/>
        </w:rPr>
        <w:t xml:space="preserve">POLITICIAN</w:t>
      </w:r>
      <w:r>
        <w:t xml:space="preserve"> </w:t>
      </w:r>
      <w:r>
        <w:t xml:space="preserve">must address humanitarian concerns while managing local resources. Debates over integration policies, housing for migrants, and security are frequent topics in Roman political discourse.</w:t>
      </w:r>
    </w:p>
    <w:bookmarkEnd w:id="26"/>
    <w:bookmarkEnd w:id="27"/>
    <w:bookmarkStart w:id="28" w:name="cultural-expectations-of-the-politician"/>
    <w:p>
      <w:pPr>
        <w:pStyle w:val="Heading2"/>
      </w:pPr>
      <w:r>
        <w:t xml:space="preserve">5. Cultural Expectations of the Politician</w:t>
      </w:r>
    </w:p>
    <w:p>
      <w:pPr>
        <w:pStyle w:val="FirstParagraph"/>
      </w:pPr>
      <w:r>
        <w:t xml:space="preserve">In</w:t>
      </w:r>
    </w:p>
    <w:p>
      <w:pPr>
        <w:pStyle w:val="BodyText"/>
      </w:pPr>
      <w:r>
        <w:rPr>
          <w:bCs/>
          <w:b/>
        </w:rPr>
        <w:t xml:space="preserve">ITALY ROME</w:t>
      </w:r>
      <w:r>
        <w:t xml:space="preserve">, there is an inherent expectation that a</w:t>
      </w:r>
      <w:r>
        <w:t xml:space="preserve"> </w:t>
      </w:r>
    </w:p>
    <w:p>
      <w:pPr>
        <w:pStyle w:val="BodyText"/>
      </w:pPr>
      <w:r>
        <w:t xml:space="preserve">POLITICIAN</w:t>
      </w:r>
      <w:r>
        <w:t xml:space="preserve"> </w:t>
      </w:r>
      <w:r>
        <w:t xml:space="preserve">should embody certain cultural virtues. Eloquence and charisma are highly valued, reflecting the oratorical traditions of Cicero. Moreover, there is a strong emphasis on *campanilismo* (local pride). A politician must demonstrate deep affection for Rome’s neighborhoods (*rioni*), understanding their unique histories and grievances.</w:t>
      </w:r>
    </w:p>
    <w:p>
      <w:pPr>
        <w:pStyle w:val="BodyText"/>
      </w:pPr>
      <w:r>
        <w:t xml:space="preserve">Furthermore, the media landscape in Italy places intense scrutiny on personal conduct. Scandals can derail careers quickly, requiring politicians to maintain a carefully curated public image. This mirrors the historical notion of *dignitas*, where reputation was paramount.</w:t>
      </w:r>
    </w:p>
    <w:bookmarkEnd w:id="28"/>
    <w:bookmarkStart w:id="29" w:name="case-study-recent-governance-trends"/>
    <w:p>
      <w:pPr>
        <w:pStyle w:val="Heading2"/>
      </w:pPr>
      <w:r>
        <w:t xml:space="preserve">6. Case Study: Recent Governance Trends</w:t>
      </w:r>
    </w:p>
    <w:p>
      <w:pPr>
        <w:pStyle w:val="FirstParagraph"/>
      </w:pPr>
      <w:r>
        <w:t xml:space="preserve">In recent years,</w:t>
      </w:r>
    </w:p>
    <w:p>
      <w:pPr>
        <w:pStyle w:val="BodyText"/>
      </w:pPr>
      <w:r>
        <w:rPr>
          <w:bCs/>
          <w:b/>
        </w:rPr>
        <w:t xml:space="preserve">ITALY ROME</w:t>
      </w:r>
      <w:r>
        <w:t xml:space="preserve"> </w:t>
      </w:r>
      <w:r>
        <w:t xml:space="preserve">has seen shifts from center-left to center-right mayoral leadership, reflecting broader national trends. Each transition brought different priorities: one focused on social welfare and sustainability, the other on security and economic liberalization. These shifts illustrate the dynamic nature of political power in Rome.</w:t>
      </w:r>
    </w:p>
    <w:p>
      <w:pPr>
        <w:pStyle w:val="BodyText"/>
      </w:pPr>
      <w:r>
        <w:t xml:space="preserve">For instance, recent initiatives have aimed at improving public transportation connectivity between historic centers and suburban areas—a classic dilemma for any</w:t>
      </w:r>
      <w:r>
        <w:t xml:space="preserve"> </w:t>
      </w:r>
      <w:r>
        <w:rPr>
          <w:bCs/>
          <w:b/>
        </w:rPr>
        <w:t xml:space="preserve">POLITICIAN</w:t>
      </w:r>
      <w:r>
        <w:t xml:space="preserve"> </w:t>
      </w:r>
      <w:r>
        <w:t xml:space="preserve">in a sprawling ancient city. The success or failure of these initiatives directly impacts the politician’s popularity and re-election prospects.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POLITICIAN</w:t>
      </w:r>
      <w:r>
        <w:t xml:space="preserve"> </w:t>
      </w:r>
      <w:r>
        <w:t xml:space="preserve">in</w:t>
      </w:r>
      <w:r>
        <w:t xml:space="preserve"> </w:t>
      </w:r>
    </w:p>
    <w:p>
      <w:pPr>
        <w:pStyle w:val="BodyText"/>
      </w:pPr>
      <w:r>
        <w:t xml:space="preserve">ITALY ROME</w:t>
      </w:r>
      <w:r>
        <w:t xml:space="preserve"> </w:t>
      </w:r>
      <w:r>
        <w:t xml:space="preserve">is complex, multifaceted, and historically burdened. Unlike politicians in generic metropolitan areas, those operating in Rome must navigate layers of ancient heritage, international diplomacy, and national political pressure simultaneously.</w:t>
      </w:r>
    </w:p>
    <w:p>
      <w:pPr>
        <w:pStyle w:val="BodyText"/>
      </w:pPr>
      <w:r>
        <w:t xml:space="preserve">This research underscores that effective leadership in</w:t>
      </w:r>
    </w:p>
    <w:p>
      <w:pPr>
        <w:pStyle w:val="BodyText"/>
      </w:pPr>
      <w:r>
        <w:rPr>
          <w:bCs/>
          <w:b/>
        </w:rPr>
        <w:t xml:space="preserve">ITALY ROME</w:t>
      </w:r>
      <w:r>
        <w:t xml:space="preserve"> </w:t>
      </w:r>
      <w:r>
        <w:t xml:space="preserve">requires more than administrative competence; it demands a deep understanding of history, cultural sensitivity, and diplomatic agility. As Rome continues to evolve as a global hub for diplomacy and culture, the expectations placed on its politicians will only grow. Future studies should focus on quantitative analysis of policy outcomes to better measure the effectiveness of these leaders in addressing urban challenges.</w:t>
      </w:r>
    </w:p>
    <w:p>
      <w:pPr>
        <w:pStyle w:val="BodyText"/>
      </w:pPr>
      <w:r>
        <w:br/>
      </w:r>
      <w:r>
        <w:br/>
      </w:r>
    </w:p>
    <w:bookmarkEnd w:id="30"/>
    <w:bookmarkStart w:id="31" w:name="references"/>
    <w:p>
      <w:pPr>
        <w:pStyle w:val="Heading2"/>
      </w:pPr>
      <w:r>
        <w:t xml:space="preserve">References</w:t>
      </w:r>
    </w:p>
    <w:p>
      <w:pPr>
        <w:numPr>
          <w:ilvl w:val="0"/>
          <w:numId w:val="1002"/>
        </w:numPr>
        <w:pStyle w:val="Compact"/>
      </w:pPr>
      <w:r>
        <w:t xml:space="preserve">Benecke, G. (1990).</w:t>
      </w:r>
      <w:r>
        <w:t xml:space="preserve"> </w:t>
      </w:r>
      <w:r>
        <w:rPr>
          <w:iCs/>
          <w:i/>
        </w:rPr>
        <w:t xml:space="preserve">Roman Society from Caesar to Commodus</w:t>
      </w:r>
      <w:r>
        <w:t xml:space="preserve">. Palgrave Macmillan.</w:t>
      </w:r>
    </w:p>
    <w:p>
      <w:pPr>
        <w:numPr>
          <w:ilvl w:val="0"/>
          <w:numId w:val="1002"/>
        </w:numPr>
        <w:pStyle w:val="Compact"/>
      </w:pPr>
      <w:r>
        <w:t xml:space="preserve">Cox, M. (2018). "Urban Governance in Historic Capitals: The Rome Model." *Journal of European Urban Studies*, 45(3), 112-130.</w:t>
      </w:r>
    </w:p>
    <w:p>
      <w:pPr>
        <w:numPr>
          <w:ilvl w:val="0"/>
          <w:numId w:val="1002"/>
        </w:numPr>
        <w:pStyle w:val="Compact"/>
      </w:pPr>
      <w:r>
        <w:t xml:space="preserve">Martini, S., &amp; Rossi, L. (2020). "Political Culture and Identity in Contemporary Italy."</w:t>
      </w:r>
      <w:r>
        <w:t xml:space="preserve"> </w:t>
      </w:r>
      <w:r>
        <w:rPr>
          <w:iCs/>
          <w:i/>
        </w:rPr>
        <w:t xml:space="preserve">Italian Politics Review</w:t>
      </w:r>
      <w:r>
        <w:t xml:space="preserve">, 9(2), 45-67.</w:t>
      </w:r>
    </w:p>
    <w:p>
      <w:pPr>
        <w:numPr>
          <w:ilvl w:val="0"/>
          <w:numId w:val="1002"/>
        </w:numPr>
        <w:pStyle w:val="Compact"/>
      </w:pPr>
      <w:r>
        <w:t xml:space="preserve">National Institute of Statistics Italy (ISTAT). (2023). *Rome Demographic and Economic Report*.</w:t>
      </w:r>
    </w:p>
    <w:p>
      <w:pPr>
        <w:numPr>
          <w:ilvl w:val="0"/>
          <w:numId w:val="1002"/>
        </w:numPr>
        <w:pStyle w:val="Compact"/>
      </w:pPr>
      <w:r>
        <w:t xml:space="preserve">Tucci, P. L. (2019). "Heritage Management and Tourism in Rome: Challenges for Local Politicians." *International Journal of Heritage Studies*, 25(8), 890-905.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Italy Rome: A Historical and Contemporary Analysis</dc:title>
  <dc:creator/>
  <dc:language>en</dc:language>
  <cp:keywords/>
  <dcterms:created xsi:type="dcterms:W3CDTF">2026-07-30T04:10:23Z</dcterms:created>
  <dcterms:modified xsi:type="dcterms:W3CDTF">2026-07-30T04:10:23Z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