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Research</w:t>
      </w:r>
      <w:r>
        <w:t xml:space="preserve"> </w:t>
      </w:r>
      <w:r>
        <w:t xml:space="preserve">Analysis</w:t>
      </w:r>
    </w:p>
    <w:bookmarkStart w:id="32" w:name="Xda6cddd6ecb5992223ba84ce6ff63bca14fa9ff"/>
    <w:p>
      <w:pPr>
        <w:pStyle w:val="Heading1"/>
      </w:pPr>
      <w:r>
        <w:t xml:space="preserve">The Dynamics of Political Leadership and Governance in the Ivory Coast Abidjan</w:t>
      </w:r>
    </w:p>
    <w:p>
      <w:pPr>
        <w:pStyle w:val="FirstParagraph"/>
      </w:pPr>
      <w:r>
        <w:rPr>
          <w:bCs/>
          <w:b/>
        </w:rPr>
        <w:t xml:space="preserve">A Research Paper on the Evolution, Challenges, and Future Trajectory of Political Actors in West Africa’s Economic Hub</w:t>
      </w:r>
    </w:p>
    <w:bookmarkStart w:id="20" w:name="abstract"/>
    <w:p>
      <w:pPr>
        <w:pStyle w:val="Heading3"/>
      </w:pPr>
      <w:r>
        <w:t xml:space="preserve">Abstract</w:t>
      </w:r>
    </w:p>
    <w:p>
      <w:pPr>
        <w:pStyle w:val="FirstParagraph"/>
      </w:pPr>
      <w:r>
        <w:t xml:space="preserve">This research paper examines the complex role of a Politician within the socio-political fabric of Ivory Coast Abidjan. As the economic capital and largest city of Côte d'Ivoire, Abidjan serves as the primary theater for national political discourse, electoral competition, and administrative governance. This study analyzes how historical legacies post-independence have shaped modern political behavior in Abidjan. It further explores the impact of decentralization policies on local representation and discusses emerging challenges such as youth unemployment and urban inequality. The findings suggest that effective Political leadership in Ivory Coast Abidjan requires a shift from patronage-based politics to issue-oriented governance, emphasizing sustainable urban development and inclusive social policies.</w:t>
      </w:r>
    </w:p>
    <w:bookmarkEnd w:id="20"/>
    <w:bookmarkStart w:id="21" w:name="i.-introduction"/>
    <w:p>
      <w:pPr>
        <w:pStyle w:val="Heading2"/>
      </w:pPr>
      <w:r>
        <w:t xml:space="preserve">I. Introduction</w:t>
      </w:r>
    </w:p>
    <w:p>
      <w:pPr>
        <w:pStyle w:val="FirstParagraph"/>
      </w:pPr>
      <w:r>
        <w:t xml:space="preserve">The political landscape of West Africa is intricate, characterized by shifting alliances, ethnic diversity, and rapid urbanization. At the heart of this complexity lies Ivory Coast Abidjan (Côte d'Ivoire), a city that functions not only as the economic engine of the nation but also as its political nerve center. To understand contemporary governance in Côte d'Ivoire, one must critically analyze the role of a Politician operating within this specific geographic and socio-economic context. The modern</w:t>
      </w:r>
      <w:r>
        <w:t xml:space="preserve"> </w:t>
      </w:r>
      <w:r>
        <w:rPr>
          <w:bCs/>
          <w:b/>
        </w:rPr>
        <w:t xml:space="preserve">Politician</w:t>
      </w:r>
      <w:r>
        <w:t xml:space="preserve"> </w:t>
      </w:r>
      <w:r>
        <w:t xml:space="preserve">in Ivory Coast Abidjan faces unique pressures: they must navigate a high-stakes electoral environment, manage the expectations of a diverse and largely youthful population, and address infrastructural deficits that threaten social cohesion.</w:t>
      </w:r>
    </w:p>
    <w:p>
      <w:pPr>
        <w:pStyle w:val="BodyText"/>
      </w:pPr>
      <w:r>
        <w:t xml:space="preserve">Ivory Coast Abidjan is often described as "the city where everything happens." From the bustling markets of Treichville to the administrative hubs of Plateau, every political decision made at the municipal or national level reverberates through these streets. Therefore, this research paper aims to dissect how a</w:t>
      </w:r>
      <w:r>
        <w:t xml:space="preserve"> </w:t>
      </w:r>
      <w:r>
        <w:rPr>
          <w:bCs/>
          <w:b/>
        </w:rPr>
        <w:t xml:space="preserve">Politician</w:t>
      </w:r>
      <w:r>
        <w:t xml:space="preserve"> </w:t>
      </w:r>
      <w:r>
        <w:t xml:space="preserve">influences and is influenced by the urban dynamics of Ivory Coast Abidjan. It argues that successful political leadership in this region requires an acute understanding of local identity, economic disparity, and digital mobilization.</w:t>
      </w:r>
    </w:p>
    <w:bookmarkEnd w:id="21"/>
    <w:bookmarkStart w:id="22" w:name="X668e297a8bf470099ea6b2dfcaad6d9e8198685"/>
    <w:p>
      <w:pPr>
        <w:pStyle w:val="Heading2"/>
      </w:pPr>
      <w:r>
        <w:t xml:space="preserve">II. Historical Context: From Independence to Modern Democracy</w:t>
      </w:r>
    </w:p>
    <w:p>
      <w:pPr>
        <w:pStyle w:val="FirstParagraph"/>
      </w:pPr>
      <w:r>
        <w:t xml:space="preserve">The evolution of political power in the</w:t>
      </w:r>
      <w:r>
        <w:t xml:space="preserve"> </w:t>
      </w:r>
      <w:r>
        <w:rPr>
          <w:bCs/>
          <w:b/>
        </w:rPr>
        <w:t xml:space="preserve">Ivory Coast Abidjan</w:t>
      </w:r>
      <w:r>
        <w:t xml:space="preserve"> </w:t>
      </w:r>
      <w:r>
        <w:t xml:space="preserve">cannot be separated from the post-independence era initiated by Félix Houphouët-Boigny. For decades, stability was maintained through a centralized system where a single party dominated. However, this stability often came at the cost of pluralism and regional equity. The transition to multi-party democracy in the 1990s brought new types of</w:t>
      </w:r>
      <w:r>
        <w:t xml:space="preserve"> </w:t>
      </w:r>
      <w:r>
        <w:rPr>
          <w:bCs/>
          <w:b/>
        </w:rPr>
        <w:t xml:space="preserve">Politician</w:t>
      </w:r>
      <w:r>
        <w:t xml:space="preserve">s to the forefront—leaders who campaigned on platforms of liberalization and human rights rather than traditional patronage.</w:t>
      </w:r>
    </w:p>
    <w:p>
      <w:pPr>
        <w:pStyle w:val="BodyText"/>
      </w:pPr>
      <w:r>
        <w:t xml:space="preserve">The civil conflicts that plagued Côte d'Ivoire in the early 2000s had profound impacts on Ivory Coast Abidjan. The city, which was often divided between government-controlled territories and rebel-held northern zones, became a microcosm of national division. In the aftermath of these crises, a new generation of</w:t>
      </w:r>
      <w:r>
        <w:t xml:space="preserve"> </w:t>
      </w:r>
      <w:r>
        <w:rPr>
          <w:bCs/>
          <w:b/>
        </w:rPr>
        <w:t xml:space="preserve">Politician</w:t>
      </w:r>
      <w:r>
        <w:t xml:space="preserve">s emerged in Ivory Coast Abidjan who prioritized national reconciliation and reintegration. Today’s political actors are judged not just by their rhetorical skills but by their tangible contributions to peacebuilding and infrastructure reconstruction in the city.</w:t>
      </w:r>
    </w:p>
    <w:bookmarkEnd w:id="22"/>
    <w:bookmarkStart w:id="25" w:name="X58d9c49a77d4f0921ccd99abdd90b45f0f3b5f8"/>
    <w:p>
      <w:pPr>
        <w:pStyle w:val="Heading2"/>
      </w:pPr>
      <w:r>
        <w:t xml:space="preserve">III. The Role of the Politician in Urban Governance</w:t>
      </w:r>
    </w:p>
    <w:p>
      <w:pPr>
        <w:pStyle w:val="FirstParagraph"/>
      </w:pPr>
      <w:r>
        <w:t xml:space="preserve">In the context of Ivory Coast Abidjan, a</w:t>
      </w:r>
      <w:r>
        <w:t xml:space="preserve"> </w:t>
      </w:r>
      <w:r>
        <w:rPr>
          <w:bCs/>
          <w:b/>
        </w:rPr>
        <w:t xml:space="preserve">PoliticianPolitician</w:t>
      </w:r>
      <w:r>
        <w:t xml:space="preserve"> </w:t>
      </w:r>
      <w:r>
        <w:t xml:space="preserve">must address critical urban challenges such as waste management, traffic congestion (notably the "embouteillages"), and housing shortages.</w:t>
      </w:r>
    </w:p>
    <w:bookmarkStart w:id="23" w:name="a.-the-challenge-of-urbanization"/>
    <w:p>
      <w:pPr>
        <w:pStyle w:val="Heading3"/>
      </w:pPr>
      <w:r>
        <w:t xml:space="preserve">A. The Challenge of Urbanization</w:t>
      </w:r>
    </w:p>
    <w:p>
      <w:pPr>
        <w:pStyle w:val="FirstParagraph"/>
      </w:pPr>
      <w:r>
        <w:t xml:space="preserve">Ivory Coast Abidjan is experiencing rapid demographic growth. As rural populations migrate to the city in search of economic opportunities, political leaders must manage this influx responsibly. A key aspect of modern political leadership in Ivory Coast Abidjan is the development and implementation of social housing projects. Furthermore, politicians are increasingly held accountable for environmental sustainability initiatives, as climate change poses a direct threat to coastal areas within the city.</w:t>
      </w:r>
    </w:p>
    <w:bookmarkEnd w:id="23"/>
    <w:bookmarkStart w:id="24" w:name="b.-economic-policy-and-informal-sector"/>
    <w:p>
      <w:pPr>
        <w:pStyle w:val="Heading3"/>
      </w:pPr>
      <w:r>
        <w:t xml:space="preserve">B. Economic Policy and Informal Sector</w:t>
      </w:r>
    </w:p>
    <w:p>
      <w:pPr>
        <w:pStyle w:val="FirstParagraph"/>
      </w:pPr>
      <w:r>
        <w:t xml:space="preserve">A significant portion of the workforce in Ivory Coast Abidjan operates within the informal sector. Traditional economic policies often fail to account for this demographic. Effective</w:t>
      </w:r>
      <w:r>
        <w:t xml:space="preserve"> </w:t>
      </w:r>
      <w:r>
        <w:rPr>
          <w:bCs/>
          <w:b/>
        </w:rPr>
        <w:t xml:space="preserve">Politician</w:t>
      </w:r>
      <w:r>
        <w:t xml:space="preserve">s are those who design inclusive economic frameworks that support small-scale entrepreneurs, street vendors, and local artisans. By integrating these groups into formal social safety nets, political leaders can foster greater loyalty and stability.</w:t>
      </w:r>
    </w:p>
    <w:bookmarkEnd w:id="24"/>
    <w:bookmarkEnd w:id="25"/>
    <w:bookmarkStart w:id="26" w:name="X2cf54a92214c1551237d88e5893e0f5e279ff33"/>
    <w:p>
      <w:pPr>
        <w:pStyle w:val="Heading2"/>
      </w:pPr>
      <w:r>
        <w:t xml:space="preserve">IV. Digital Politics and Youth Mobilization</w:t>
      </w:r>
    </w:p>
    <w:p>
      <w:pPr>
        <w:pStyle w:val="FirstParagraph"/>
      </w:pPr>
      <w:r>
        <w:t xml:space="preserve">The demographic profile of Ivory Coast Abidjan is predominantly young. This "youth bulge" presents both a challenge and an opportunity for political actors. The rise of social media has transformed how a</w:t>
      </w:r>
      <w:r>
        <w:t xml:space="preserve"> </w:t>
      </w:r>
      <w:r>
        <w:rPr>
          <w:bCs/>
          <w:b/>
        </w:rPr>
        <w:t xml:space="preserve">Politician</w:t>
      </w:r>
      <w:r>
        <w:t xml:space="preserve"> </w:t>
      </w:r>
      <w:r>
        <w:t xml:space="preserve">communicates with constituents in Abidjan. Platforms like Facebook, Twitter (X), and WhatsApp are no longer just tools for personal connection but are central arenas for political mobilization.</w:t>
      </w:r>
    </w:p>
    <w:p>
      <w:pPr>
        <w:pStyle w:val="BodyText"/>
      </w:pPr>
      <w:r>
        <w:t xml:space="preserve">Youth activists in Ivory Coast Abidjan have demonstrated their power through digital campaigns, demanding transparency and accountability from elected officials. Consequently, modern politicians cannot afford to remain aloof; they must engage in direct dialogue with citizens online. This digital shift has democratized political discourse but has also increased the speed at which scandals or controversies can spread. A</w:t>
      </w:r>
      <w:r>
        <w:t xml:space="preserve"> </w:t>
      </w:r>
      <w:r>
        <w:rPr>
          <w:bCs/>
          <w:b/>
        </w:rPr>
        <w:t xml:space="preserve">Politician</w:t>
      </w:r>
      <w:r>
        <w:t xml:space="preserve">’s ability to manage their digital footprint and respond swiftly to public opinion is now a critical competency in Ivory Coast Abidjan.</w:t>
      </w:r>
    </w:p>
    <w:bookmarkEnd w:id="26"/>
    <w:bookmarkStart w:id="29" w:name="X31ee107c7d683e98c23209ad303d6084357dda6"/>
    <w:p>
      <w:pPr>
        <w:pStyle w:val="Heading2"/>
      </w:pPr>
      <w:r>
        <w:t xml:space="preserve">V. Challenges Facing Political Leadership</w:t>
      </w:r>
    </w:p>
    <w:p>
      <w:pPr>
        <w:pStyle w:val="FirstParagraph"/>
      </w:pPr>
      <w:r>
        <w:t xml:space="preserve">Despite progress, several hurdles remain for those aspiring to political office or holding power in Ivory Coast Abidjan.</w:t>
      </w:r>
    </w:p>
    <w:bookmarkStart w:id="27" w:name="a.-corruption-and-accountability"/>
    <w:p>
      <w:pPr>
        <w:pStyle w:val="Heading3"/>
      </w:pPr>
      <w:r>
        <w:t xml:space="preserve">A. Corruption and Accountability</w:t>
      </w:r>
    </w:p>
    <w:p>
      <w:pPr>
        <w:pStyle w:val="FirstParagraph"/>
      </w:pPr>
      <w:r>
        <w:t xml:space="preserve">Corruption remains a systemic issue that undermines public trust. A significant portion of the population views political elites with skepticism, believing that state resources are often diverted for personal gain rather than public service. To restore faith in governance,</w:t>
      </w:r>
      <w:r>
        <w:t xml:space="preserve"> </w:t>
      </w:r>
      <w:r>
        <w:rPr>
          <w:bCs/>
          <w:b/>
        </w:rPr>
        <w:t xml:space="preserve">Politician</w:t>
      </w:r>
      <w:r>
        <w:t xml:space="preserve">s must champion anti-corruption initiatives and demonstrate transparency in their dealings.</w:t>
      </w:r>
    </w:p>
    <w:bookmarkEnd w:id="27"/>
    <w:bookmarkStart w:id="28" w:name="b.-regional-disparities"/>
    <w:p>
      <w:pPr>
        <w:pStyle w:val="Heading3"/>
      </w:pPr>
      <w:r>
        <w:t xml:space="preserve">B. Regional Disparities</w:t>
      </w:r>
    </w:p>
    <w:p>
      <w:pPr>
        <w:pStyle w:val="FirstParagraph"/>
      </w:pPr>
      <w:r>
        <w:t xml:space="preserve">Ivory Coast Abidjan is wealthy compared to other regions of the country, yet within its own borders, there is stark inequality between affluent neighborhoods like Cocody and poorer communes like Yopougon. A major task for any</w:t>
      </w:r>
      <w:r>
        <w:t xml:space="preserve"> </w:t>
      </w:r>
      <w:r>
        <w:rPr>
          <w:bCs/>
          <w:b/>
        </w:rPr>
        <w:t xml:space="preserve">Politician</w:t>
      </w:r>
      <w:r>
        <w:t xml:space="preserve"> </w:t>
      </w:r>
      <w:r>
        <w:t xml:space="preserve">is bridging this gap through equitable distribution of resources and infrastructure development.</w:t>
      </w:r>
    </w:p>
    <w:bookmarkEnd w:id="28"/>
    <w:bookmarkEnd w:id="29"/>
    <w:bookmarkStart w:id="30" w:name="X2ecae6bc3d1225ea5cc7a2695e0675a33b9232f"/>
    <w:p>
      <w:pPr>
        <w:pStyle w:val="Heading2"/>
      </w:pPr>
      <w:r>
        <w:t xml:space="preserve">VI. Conclusion: The Future of Political Engagement in Ivory Coast Abidjan</w:t>
      </w:r>
    </w:p>
    <w:p>
      <w:pPr>
        <w:pStyle w:val="FirstParagraph"/>
      </w:pPr>
      <w:r>
        <w:t xml:space="preserve">In conclusion, the role of a</w:t>
      </w:r>
      <w:r>
        <w:t xml:space="preserve"> </w:t>
      </w:r>
      <w:r>
        <w:rPr>
          <w:bCs/>
          <w:b/>
        </w:rPr>
        <w:t xml:space="preserve">Politician</w:t>
      </w:r>
      <w:r>
        <w:t xml:space="preserve"> </w:t>
      </w:r>
      <w:r>
        <w:t xml:space="preserve">in Ivory Coast Abidjan is multifaceted and demanding. It requires a blend of diplomatic skill, economic acumen, and deep empathy for the struggles of urban dwellers. The city has evolved from a post-colonial administrative center into a dynamic metropolis with high expectations from its citizens.</w:t>
      </w:r>
    </w:p>
    <w:p>
      <w:pPr>
        <w:pStyle w:val="BodyText"/>
      </w:pPr>
      <w:r>
        <w:t xml:space="preserve">The future stability and prosperity of Ivory Coast Abidjan depend on how well current and future</w:t>
      </w:r>
      <w:r>
        <w:t xml:space="preserve"> </w:t>
      </w:r>
      <w:r>
        <w:rPr>
          <w:bCs/>
          <w:b/>
        </w:rPr>
        <w:t xml:space="preserve">Politician</w:t>
      </w:r>
      <w:r>
        <w:t xml:space="preserve">s can adapt to these changing dynamics. Moving away from traditional patronage systems toward meritocratic governance, embracing digital transparency, and addressing the urgent needs of the youth are essential steps. Only by aligning their agendas with the realities of life in Ivory Coast Abidjan can political leaders hope to build a sustainable and inclusive future for all residents.</w:t>
      </w:r>
    </w:p>
    <w:bookmarkEnd w:id="30"/>
    <w:bookmarkStart w:id="31" w:name="vii.-references-illustrative"/>
    <w:p>
      <w:pPr>
        <w:pStyle w:val="Heading2"/>
      </w:pPr>
      <w:r>
        <w:t xml:space="preserve">VII. References (Illustrative)</w:t>
      </w:r>
    </w:p>
    <w:p>
      <w:pPr>
        <w:numPr>
          <w:ilvl w:val="0"/>
          <w:numId w:val="1001"/>
        </w:numPr>
        <w:pStyle w:val="Compact"/>
      </w:pPr>
      <w:r>
        <w:t xml:space="preserve">Hanson, J. (2018). *Urban Governance in West Africa: The Case of Abidjan*. Journal of African Urban Studies.</w:t>
      </w:r>
    </w:p>
    <w:p>
      <w:pPr>
        <w:numPr>
          <w:ilvl w:val="0"/>
          <w:numId w:val="1001"/>
        </w:numPr>
        <w:pStyle w:val="Compact"/>
      </w:pPr>
      <w:r>
        <w:t xml:space="preserve">Kelly, F. (2020). *Post-Conflict Politics and Reintegration in Côte d'Ivoire*. Oxford University Press.</w:t>
      </w:r>
    </w:p>
    <w:p>
      <w:pPr>
        <w:numPr>
          <w:ilvl w:val="0"/>
          <w:numId w:val="1001"/>
        </w:numPr>
        <w:pStyle w:val="Compact"/>
      </w:pPr>
      <w:r>
        <w:t xml:space="preserve">Mossman, J. A. (2015). *Youth Movements and Digital Activism in Ivory Coast*. African Affairs Quarterly.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Ivory Coast Abidjan: A Research Analysis</dc:title>
  <dc:creator/>
  <dc:language>en</dc:language>
  <cp:keywords/>
  <dcterms:created xsi:type="dcterms:W3CDTF">2026-07-30T04:10:41Z</dcterms:created>
  <dcterms:modified xsi:type="dcterms:W3CDTF">2026-07-30T04:10:41Z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