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aa42ecbbbb323c60d9957b2bbea860b92dd49c"/>
    <w:p>
      <w:pPr>
        <w:pStyle w:val="Heading1"/>
      </w:pPr>
      <w:r>
        <w:t xml:space="preserve">The Evolution of Political Leadership in Kazakhstan Almaty</w:t>
      </w:r>
      <w:r>
        <w:br/>
      </w:r>
      <w:r>
        <w:br/>
      </w:r>
      <w:r>
        <w:t xml:space="preserve">A Research Analysis on the Role, Responsibility, and Civic Engagement of the Modern Politician</w:t>
      </w:r>
    </w:p>
    <w:p>
      <w:pPr>
        <w:pStyle w:val="FirstParagraph"/>
      </w:pPr>
      <w:r>
        <w:rPr>
          <w:bCs/>
          <w:b/>
        </w:rPr>
        <w:t xml:space="preserve">Abstract:</w:t>
      </w:r>
    </w:p>
    <w:p>
      <w:pPr>
        <w:pStyle w:val="BodyText"/>
      </w:pPr>
      <w:r>
        <w:t xml:space="preserve">This research paper examines the multifaceted role of a politician within the specific socio-economic and cultural context of Kazakhstan Almaty. As the largest city in Kazakhstan and its former capital, Almaty serves as a critical barometer for national political trends. This study analyzes how local politicians navigate urban development challenges, manage public expectations, and engage with citizens in a rapidly modernizing metropolis. By focusing on the unique dynamics of governance in Kazakhstan Almaty, this document highlights the evolving definition of effective political leadership from traditional patronage-based models to transparent, service-oriented governance.</w:t>
      </w:r>
    </w:p>
    <w:bookmarkStart w:id="20" w:name="X16abaa8cb1d48994aaad43bc3e63cc36b986607"/>
    <w:p>
      <w:pPr>
        <w:pStyle w:val="Heading2"/>
      </w:pPr>
      <w:r>
        <w:t xml:space="preserve">1. Introduction: The Unique Context of Kazakhstan Almaty</w:t>
      </w:r>
    </w:p>
    <w:p>
      <w:pPr>
        <w:pStyle w:val="FirstParagraph"/>
      </w:pPr>
      <w:r>
        <w:t xml:space="preserve">To understand the role of a politician in contemporary Central Asia, one must first appreciate the distinct status of Kazakhstan Almaty. While Astana serves as the administrative capital and seat of government, Almaty remains the economic, cultural, and historical heartland of the nation. With a population exceeding two million people, Kazakhstan Almaty is not merely a city; it is an urban ecosystem that drives approximately half of the country's GDP. Consequently, every decision made by a politician operating within this jurisdiction has ripple effects across the entire nation.</w:t>
      </w:r>
    </w:p>
    <w:p>
      <w:pPr>
        <w:pStyle w:val="BodyText"/>
      </w:pPr>
      <w:r>
        <w:t xml:space="preserve">In recent years, the political landscape of Kazakhstan has undergone significant transformation. The transition toward more decentralized governance structures has placed greater responsibility on local authorities and city officials in Almaty. A modern politician in this context is no longer just a representative of a party or an interest group; they are expected to be problem-solvers who can address immediate infrastructural, environmental, and social issues while aligning with broader national strategic goals.</w:t>
      </w:r>
    </w:p>
    <w:bookmarkEnd w:id="20"/>
    <w:bookmarkStart w:id="22" w:name="Xc4625ad9b6583c9fa2300295b37bc5f8ca3d8f8"/>
    <w:p>
      <w:pPr>
        <w:pStyle w:val="Heading2"/>
      </w:pPr>
      <w:r>
        <w:t xml:space="preserve">2. Defining the Modern Politician: From Representative to Manager</w:t>
      </w:r>
    </w:p>
    <w:p>
      <w:pPr>
        <w:pStyle w:val="FirstParagraph"/>
      </w:pPr>
      <w:r>
        <w:t xml:space="preserve">The traditional archetype of a politician often focused heavily on legislative drafting and partisan representation. However, in the complex urban environment of Kazakhstan Almaty, the role has shifted dramatically toward managerial efficiency and direct service delivery. A politician in this setting must possess dual competencies: political acumen to navigate the national bureaucratic framework of Kazakhstan, and technical expertise to manage municipal operations.</w:t>
      </w:r>
    </w:p>
    <w:p>
      <w:pPr>
        <w:pStyle w:val="BodyText"/>
      </w:pPr>
      <w:r>
        <w:t xml:space="preserve">This shift is driven by public demand for accountability. Citizens in Kazakhstan Almaty are increasingly connected through digital platforms, allowing for real-time feedback on city services such as public transportation waste management, and healthcare accessibility. Therefore, a successful politician must be highly responsive. They act as the bridge between the central government’s policies and the local reality of street-level governance.</w:t>
      </w:r>
    </w:p>
    <w:bookmarkStart w:id="21" w:name="the-impact-of-digitalization"/>
    <w:p>
      <w:pPr>
        <w:pStyle w:val="Heading3"/>
      </w:pPr>
      <w:r>
        <w:t xml:space="preserve">2.1 The Impact of Digitalization</w:t>
      </w:r>
    </w:p>
    <w:p>
      <w:pPr>
        <w:pStyle w:val="FirstParagraph"/>
      </w:pPr>
      <w:r>
        <w:t xml:space="preserve">Digitalization has become a cornerstone of political strategy in Kazakhstan Almaty. Politicians are increasingly utilizing social media, dedicated mobile applications, and online town halls to engage with constituents. This technological integration allows for a more transparent form of governance where the politician’s actions are visible and subject to public scrutiny. For instance, live-streaming city council meetings or using data analytics to predict infrastructure failures represents the new standard for political competence in this region.</w:t>
      </w:r>
    </w:p>
    <w:bookmarkEnd w:id="21"/>
    <w:bookmarkEnd w:id="22"/>
    <w:bookmarkStart w:id="23" w:name="X1ddfe10ceba1cc0cf7d8ceee608b1602edb442b"/>
    <w:p>
      <w:pPr>
        <w:pStyle w:val="Heading2"/>
      </w:pPr>
      <w:r>
        <w:t xml:space="preserve">3. Key Challenges Facing Politicians in Almaty</w:t>
      </w:r>
    </w:p>
    <w:p>
      <w:pPr>
        <w:pStyle w:val="FirstParagraph"/>
      </w:pPr>
      <w:r>
        <w:t xml:space="preserve">The role of a politician is defined by the challenges they must overcome. In Kazakhstan Almaty, several critical issues dominate the political discourse:</w:t>
      </w:r>
    </w:p>
    <w:p>
      <w:pPr>
        <w:numPr>
          <w:ilvl w:val="0"/>
          <w:numId w:val="1001"/>
        </w:numPr>
        <w:pStyle w:val="Compact"/>
      </w:pPr>
      <w:r>
        <w:rPr>
          <w:bCs/>
          <w:b/>
        </w:rPr>
        <w:t xml:space="preserve">Rapid Urbanization and Infrastructure:</w:t>
      </w:r>
      <w:r>
        <w:t xml:space="preserve"> </w:t>
      </w:r>
      <w:r>
        <w:t xml:space="preserve">As one of the fastest-growing cities in Central Asia, Almaty faces immense pressure on its housing market and transportation networks. A politician must balance aggressive development with sustainable urban planning to prevent traffic congestion and housing shortages.</w:t>
      </w:r>
    </w:p>
    <w:p>
      <w:pPr>
        <w:numPr>
          <w:ilvl w:val="0"/>
          <w:numId w:val="1001"/>
        </w:numPr>
        <w:pStyle w:val="Compact"/>
      </w:pPr>
      <w:r>
        <w:rPr>
          <w:bCs/>
          <w:b/>
        </w:rPr>
        <w:t xml:space="preserve">Environmental Sustainability:</w:t>
      </w:r>
      <w:r>
        <w:t xml:space="preserve"> </w:t>
      </w:r>
      <w:r>
        <w:t xml:space="preserve">Geographically nestled in a valley surrounded by mountains, Almaty suffers from air quality issues exacerbated by vehicle emissions and industrial activity. Politicians are under intense pressure to implement green policies, invest in renewable energy sources for the city, and improve public transit options to reduce carbon footprints.</w:t>
      </w:r>
    </w:p>
    <w:p>
      <w:pPr>
        <w:numPr>
          <w:ilvl w:val="0"/>
          <w:numId w:val="1001"/>
        </w:numPr>
        <w:pStyle w:val="Compact"/>
      </w:pPr>
      <w:r>
        <w:rPr>
          <w:bCs/>
          <w:b/>
        </w:rPr>
        <w:t xml:space="preserve">Social Equity and Economic Disparity:</w:t>
      </w:r>
      <w:r>
        <w:t xml:space="preserve"> </w:t>
      </w:r>
      <w:r>
        <w:t xml:space="preserve">Like many global metropolises, Almaty exhibits significant wealth gaps. A responsible politician must craft policies that ensure economic opportunities are distributed fairly, supporting small businesses while regulating large corporations to protect local labor interests.</w:t>
      </w:r>
    </w:p>
    <w:bookmarkEnd w:id="23"/>
    <w:bookmarkStart w:id="24" w:name="Xee6ada0514df88cfc13199fe9e4f9edc2a2f70d"/>
    <w:p>
      <w:pPr>
        <w:pStyle w:val="Heading2"/>
      </w:pPr>
      <w:r>
        <w:t xml:space="preserve">4. The Role of Civic Engagement and Trust Building</w:t>
      </w:r>
    </w:p>
    <w:p>
      <w:pPr>
        <w:pStyle w:val="FirstParagraph"/>
      </w:pPr>
      <w:r>
        <w:t xml:space="preserve">In the context of Kazakhstan Almaty, trust is a fragile political commodity. Historically, political institutions have faced skepticism from segments of the population. Rebuilding this trust requires politicians to demonstrate integrity, consistency, and genuine empathy.</w:t>
      </w:r>
    </w:p>
    <w:p>
      <w:pPr>
        <w:pStyle w:val="BodyText"/>
      </w:pPr>
      <w:r>
        <w:t xml:space="preserve">Civic engagement in Almaty is growing among younger demographics who are eager to participate in local decision-making processes. A modern politician cannot simply dictate policy from above; they must facilitate dialogue. This involves creating platforms for community leaders, business owners, and ordinary citizens to contribute to the city’s development plan.</w:t>
      </w:r>
    </w:p>
    <w:p>
      <w:pPr>
        <w:pStyle w:val="BodyText"/>
      </w:pPr>
      <w:r>
        <w:t xml:space="preserve">Furthermore, transparency is key. Politicians who openly share budget allocations, project timelines, and performance metrics build stronger constituencies. In Kazakhstan Almaty where civil society organizations are becoming more vocal about governance issues the ability of a politician to collaborate rather than conflict with these groups is a significant indicator of their effectiveness.</w:t>
      </w:r>
    </w:p>
    <w:bookmarkEnd w:id="24"/>
    <w:bookmarkStart w:id="25" w:name="X135e020df12677daf1f5f9ca87cd47a5e2117b7"/>
    <w:p>
      <w:pPr>
        <w:pStyle w:val="Heading2"/>
      </w:pPr>
      <w:r>
        <w:t xml:space="preserve">5. Strategic Vision: Aligning Local Governance with National Goals</w:t>
      </w:r>
    </w:p>
    <w:p>
      <w:pPr>
        <w:pStyle w:val="FirstParagraph"/>
      </w:pPr>
      <w:r>
        <w:t xml:space="preserve">A crucial aspect of being a politician in Kazakhstan Almaty is aligning local initiatives with the national strategic direction set by Astana. This requires diplomatic skill and political foresight. The politician must advocate for Almaty’s needs at the federal level while ensuring that local policies support national economic stability and social cohesion.</w:t>
      </w:r>
    </w:p>
    <w:p>
      <w:pPr>
        <w:pStyle w:val="BodyText"/>
      </w:pPr>
      <w:r>
        <w:t xml:space="preserve">For example, if the national government prioritizes digital economy growth, a politician in Almaty should focus on creating tech hubs and supporting IT startups within the city. This alignment not only secures funding from the central government but also enhances Almaty’s status as a regional leader in innovation.</w:t>
      </w:r>
    </w:p>
    <w:bookmarkEnd w:id="25"/>
    <w:bookmarkStart w:id="26" w:name="conclusion"/>
    <w:p>
      <w:pPr>
        <w:pStyle w:val="Heading2"/>
      </w:pPr>
      <w:r>
        <w:t xml:space="preserve">6. Conclusion</w:t>
      </w:r>
    </w:p>
    <w:p>
      <w:pPr>
        <w:pStyle w:val="FirstParagraph"/>
      </w:pPr>
      <w:r>
        <w:t xml:space="preserve">In conclusion, the role of a politician in Kazakhstan Almaty is far more complex and dynamic than traditional definitions suggest. It requires a synthesis of managerial expertise, digital literacy, environmental awareness, and deep civic engagement. As the economic engine of Kazakhstan Almaty faces pressures from urbanization and globalization its political leaders must evolve accordingly.</w:t>
      </w:r>
    </w:p>
    <w:p>
      <w:pPr>
        <w:pStyle w:val="BodyText"/>
      </w:pPr>
      <w:r>
        <w:t xml:space="preserve">The successful politician of the future in this region will be one who prioritizes transparency over tradition, collaboration over confrontation, and sustainable development over short-term gains. By addressing the unique challenges of infrastructure, environment, and social equity through responsive governance a politician can significantly improve the quality of life for residents and strengthen the democratic fabric of Kazakhstan Almaty. Ultimately, the effectiveness of political leadership in this vibrant city will serve as a model for local governance across Central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2026-07-29T20:34:36Z</dcterms:created>
  <dcterms:modified xsi:type="dcterms:W3CDTF">2026-07-29T20:34:36Z</dcterms:modified>
</cp:coreProperties>
</file>

<file path=docProps/custom.xml><?xml version="1.0" encoding="utf-8"?>
<Properties xmlns="http://schemas.openxmlformats.org/officeDocument/2006/custom-properties" xmlns:vt="http://schemas.openxmlformats.org/officeDocument/2006/docPropsVTypes"/>
</file>