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Politicians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91fc8a1bd28fd38fc22e873b6f400cb5d18e7ea"/>
    <w:p>
      <w:pPr>
        <w:pStyle w:val="Heading1"/>
      </w:pPr>
      <w:r>
        <w:t xml:space="preserve">The Role and Evolution of Politicians in the United Arab Emirates Abu Dhabi</w:t>
      </w:r>
    </w:p>
    <w:p>
      <w:pPr>
        <w:pStyle w:val="FirstParagraph"/>
      </w:pPr>
      <w:r>
        <w:rPr>
          <w:iCs/>
          <w:i/>
          <w:bCs/>
          <w:b/>
        </w:rPr>
        <w:t xml:space="preserve">Abstract:</w:t>
      </w:r>
      <w:r>
        <w:br/>
      </w:r>
      <w:r>
        <w:t xml:space="preserve">This research paper examines the unique political landscape within the United Arab Emirates, with a specific focus on Abu Dhabi. Unlike traditional Western democracies, the concept of a 'Politician' in this context is distinct, rooted in tribal leadership, bureaucratic meritocracy, and visionary statecraft. This document analyzes how political figures in Abu Dhabi balance traditional values with modern governance objectives under the leadership of Sheikh Mohamed bin Zayed Al Nahyan and Sheikh Mohammed bin Rashid Al Maktoum. The paper explores the mechanisms of political participation through the Federal National Council (FNC) and highlights key figures who have driven economic diversification, social stability, and diplomatic prominence for both Abu Dhabi and the broader Emirates.</w:t>
      </w:r>
    </w:p>
    <w:bookmarkStart w:id="20" w:name="Xdece918cc3fe3ed833c3dbd0bb28cbc2e5c96e6"/>
    <w:p>
      <w:pPr>
        <w:pStyle w:val="Heading2"/>
      </w:pPr>
      <w:r>
        <w:t xml:space="preserve">1. Introduction: Defining Political Leadership in Abu Dhabi</w:t>
      </w:r>
    </w:p>
    <w:p>
      <w:pPr>
        <w:pStyle w:val="FirstParagraph"/>
      </w:pPr>
      <w:r>
        <w:t xml:space="preserve">The United Arab Emirates (UAE), established as a federation in 1971, represents a unique model of governance where the role of the</w:t>
      </w:r>
      <w:r>
        <w:t xml:space="preserve"> </w:t>
      </w:r>
      <w:r>
        <w:rPr>
          <w:bCs/>
          <w:b/>
        </w:rPr>
        <w:t xml:space="preserve">Politician</w:t>
      </w:r>
      <w:r>
        <w:t xml:space="preserve"> </w:t>
      </w:r>
      <w:r>
        <w:t xml:space="preserve">is deeply intertwined with the responsibilities of state-building, tribal representation, and strategic vision. In Abu Dhabi, the capital emirate and largest territory within the</w:t>
      </w:r>
      <w:r>
        <w:t xml:space="preserve"> </w:t>
      </w:r>
      <w:r>
        <w:rPr>
          <w:bCs/>
          <w:b/>
        </w:rPr>
        <w:t xml:space="preserve">United Arab Emirates Abu Dhabi</w:t>
      </w:r>
      <w:r>
        <w:t xml:space="preserve">, political leadership is not merely about electoral competition but involves high-level administrative stewardship and long-term strategic planning.</w:t>
      </w:r>
    </w:p>
    <w:p>
      <w:pPr>
        <w:pStyle w:val="BodyText"/>
      </w:pPr>
      <w:r>
        <w:t xml:space="preserve">In this context, a 'Politician' does not fit the conventional mold of a party-based candidate seeking votes through partisan rhetoric. Instead, political actors in Abu Dhabi are often senior members of the ruling Al Nahyan family, appointed ministers, technocrats with specialized expertise in economics and diplomacy, and representatives elected to advisory bodies. Their primary mandate is to execute the vision set forth by His Highness Sheikh Mohamed bin Zayed Al Nahyan, President of the UAE and Ruler of Abu Dhabi. Understanding these figures requires an analysis of how they navigate the intersection of Islamic tradition, Arab tribal heritage, and global capitalist integration.</w:t>
      </w:r>
    </w:p>
    <w:bookmarkEnd w:id="20"/>
    <w:bookmarkStart w:id="21" w:name="X18ad6bd26c33501ba18ca2b74b0d1c50794c3f1"/>
    <w:p>
      <w:pPr>
        <w:pStyle w:val="Heading2"/>
      </w:pPr>
      <w:r>
        <w:t xml:space="preserve">2. The Structure of Political Authority in Abu Dhabi</w:t>
      </w:r>
    </w:p>
    <w:p>
      <w:pPr>
        <w:pStyle w:val="FirstParagraph"/>
      </w:pPr>
      <w:r>
        <w:t xml:space="preserve">To understand the</w:t>
      </w:r>
      <w:r>
        <w:t xml:space="preserve"> </w:t>
      </w:r>
      <w:r>
        <w:rPr>
          <w:bCs/>
          <w:b/>
        </w:rPr>
        <w:t xml:space="preserve">POLITICIAN</w:t>
      </w:r>
      <w:r>
        <w:t xml:space="preserve"> </w:t>
      </w:r>
      <w:r>
        <w:t xml:space="preserve">in</w:t>
      </w:r>
      <w:r>
        <w:t xml:space="preserve"> </w:t>
      </w:r>
      <w:r>
        <w:rPr>
          <w:bCs/>
          <w:b/>
        </w:rPr>
        <w:t xml:space="preserve">United Arab Emirates Abu Dhabi</w:t>
      </w:r>
      <w:r>
        <w:t xml:space="preserve">, one must first understand the constitutional framework. Power is centralized within the Supreme Council of the Federation, chaired by President Sheikh Mohamed bin Zayed. Within Abu Dhabi specifically, political authority is exercised through a combination of monarchical decree and institutionalized advisory mechanisms.</w:t>
      </w:r>
    </w:p>
    <w:p>
      <w:pPr>
        <w:pStyle w:val="BodyText"/>
      </w:pPr>
      <w:r>
        <w:t xml:space="preserve">The executive branch in Abu Dhabi consists of ministers appointed by the Ruler. These individuals are highly educated</w:t>
      </w:r>
      <w:r>
        <w:t xml:space="preserve"> </w:t>
      </w:r>
      <w:r>
        <w:rPr>
          <w:bCs/>
          <w:b/>
        </w:rPr>
        <w:t xml:space="preserve">politicians</w:t>
      </w:r>
      <w:r>
        <w:t xml:space="preserve">, often returning from prestigious international universities with backgrounds in engineering, medicine, or law. Their legitimacy is derived not from popular election alone but from their perceived competence, loyalty to the ruling family, and ability to deliver results in complex sectors such as energy finance and urban development. This technocratic approach ensures that political decisions are data-driven and aligned with global best practices while maintaining local cultural integrity.</w:t>
      </w:r>
    </w:p>
    <w:bookmarkEnd w:id="21"/>
    <w:bookmarkStart w:id="25" w:name="X6ab60c157fb878a55a689e5fca827009139e303"/>
    <w:p>
      <w:pPr>
        <w:pStyle w:val="Heading2"/>
      </w:pPr>
      <w:r>
        <w:t xml:space="preserve">3. Key Pillars of Political Leadership in Abu Dhabi</w:t>
      </w:r>
    </w:p>
    <w:bookmarkStart w:id="22" w:name="economic-stewardship-and-diversification"/>
    <w:p>
      <w:pPr>
        <w:pStyle w:val="Heading3"/>
      </w:pPr>
      <w:r>
        <w:t xml:space="preserve">3.1 Economic Stewardship and Diversification</w:t>
      </w:r>
    </w:p>
    <w:p>
      <w:pPr>
        <w:pStyle w:val="FirstParagraph"/>
      </w:pPr>
      <w:r>
        <w:t xml:space="preserve">A significant portion of the work done by</w:t>
      </w:r>
      <w:r>
        <w:t xml:space="preserve"> </w:t>
      </w:r>
      <w:r>
        <w:rPr>
          <w:bCs/>
          <w:b/>
        </w:rPr>
        <w:t xml:space="preserve">POLITICIAN</w:t>
      </w:r>
      <w:r>
        <w:t xml:space="preserve">s in Abu Dhabi revolves around economic diversification. Historically reliant on oil revenues, the political elite of Abu Dhabi, under visionary leadership, have spearheaded initiatives to transform the emirate into a global hub for finance, tourism, and renewable energy. Politicians such as those heading the Department of Energy or leading sovereign wealth funds like Mubadala play critical roles in attracting foreign direct investment.</w:t>
      </w:r>
    </w:p>
    <w:p>
      <w:pPr>
        <w:pStyle w:val="BodyText"/>
      </w:pPr>
      <w:r>
        <w:t xml:space="preserve">The political narrative here focuses on sustainability. Leaders are tasked with implementing strategies like Abu Dhabi Economic Vision 2030, which aims to reduce dependence on hydrocarbons. This requires</w:t>
      </w:r>
      <w:r>
        <w:t xml:space="preserve"> </w:t>
      </w:r>
      <w:r>
        <w:rPr>
          <w:bCs/>
          <w:b/>
        </w:rPr>
        <w:t xml:space="preserve">politicians</w:t>
      </w:r>
      <w:r>
        <w:t xml:space="preserve"> </w:t>
      </w:r>
      <w:r>
        <w:t xml:space="preserve">to collaborate closely with international partners, negotiate complex trade agreements, and foster innovation within local enterprises. The success of these political figures is measured by their ability to create a resilient economy that supports the emirate’s social welfare systems.</w:t>
      </w:r>
    </w:p>
    <w:bookmarkEnd w:id="22"/>
    <w:bookmarkStart w:id="23" w:name="diplomatic-statecraft"/>
    <w:p>
      <w:pPr>
        <w:pStyle w:val="Heading3"/>
      </w:pPr>
      <w:r>
        <w:t xml:space="preserve">3.2 Diplomatic Statecraft</w:t>
      </w:r>
    </w:p>
    <w:p>
      <w:pPr>
        <w:pStyle w:val="FirstParagraph"/>
      </w:pPr>
      <w:r>
        <w:t xml:space="preserve">In the realm of foreign affairs,</w:t>
      </w:r>
      <w:r>
        <w:t xml:space="preserve"> </w:t>
      </w:r>
      <w:r>
        <w:rPr>
          <w:bCs/>
          <w:b/>
        </w:rPr>
        <w:t xml:space="preserve">POLITICIAN</w:t>
      </w:r>
      <w:r>
        <w:t xml:space="preserve">s from Abu Dhabi serve as key ambassadors for</w:t>
      </w:r>
      <w:r>
        <w:t xml:space="preserve"> </w:t>
      </w:r>
      <w:r>
        <w:rPr>
          <w:bCs/>
          <w:b/>
        </w:rPr>
        <w:t xml:space="preserve">United Arab Emirates Abu Dhabi</w:t>
      </w:r>
      <w:r>
        <w:t xml:space="preserve">. The UAE has positioned itself as a neutral mediator in global conflicts, and its political leaders are instrumental in building bridges across the Middle East and Africa. Politicians involved in foreign policy must possess deep cultural intelligence to navigate relationships with diverse nations, ranging from Western powers to regional neighbors.</w:t>
      </w:r>
    </w:p>
    <w:p>
      <w:pPr>
        <w:pStyle w:val="BodyText"/>
      </w:pPr>
      <w:r>
        <w:t xml:space="preserve">The diplomatic strategy of Abu Dhabi emphasizes stability and counter-terrorism cooperation. Political figures frequently engage in high-level summits, advocating for peace treaties and economic partnerships. Their role is to project a soft power image that complements the hard power of security alliances, thereby enhancing the global standing of</w:t>
      </w:r>
      <w:r>
        <w:t xml:space="preserve"> </w:t>
      </w:r>
      <w:r>
        <w:rPr>
          <w:bCs/>
          <w:b/>
        </w:rPr>
        <w:t xml:space="preserve">United Arab Emirates Abu Dhabi</w:t>
      </w:r>
      <w:r>
        <w:t xml:space="preserve">.</w:t>
      </w:r>
    </w:p>
    <w:bookmarkEnd w:id="23"/>
    <w:bookmarkStart w:id="24" w:name="X07e45906c03775e9310a3600ea75c275c4e4c7f"/>
    <w:p>
      <w:pPr>
        <w:pStyle w:val="Heading3"/>
      </w:pPr>
      <w:r>
        <w:t xml:space="preserve">3.3 Social Cohesion and Cultural Preservation</w:t>
      </w:r>
    </w:p>
    <w:p>
      <w:pPr>
        <w:pStyle w:val="FirstParagraph"/>
      </w:pPr>
      <w:r>
        <w:t xml:space="preserve">Beyond economics and diplomacy,</w:t>
      </w:r>
      <w:r>
        <w:t xml:space="preserve"> </w:t>
      </w:r>
      <w:r>
        <w:rPr>
          <w:bCs/>
          <w:b/>
        </w:rPr>
        <w:t xml:space="preserve">POLITICIAN</w:t>
      </w:r>
      <w:r>
        <w:t xml:space="preserve">s in Abu Dhabi are responsible for maintaining social cohesion. The emirate hosts a diverse population where expatriates make up the majority of residents. Political leaders must craft policies that preserve Emirati identity while fostering an inclusive environment for international residents.</w:t>
      </w:r>
    </w:p>
    <w:p>
      <w:pPr>
        <w:pStyle w:val="BodyText"/>
      </w:pPr>
      <w:r>
        <w:t xml:space="preserve">This involves supporting cultural institutions such as the Louvre Abu Dhabi and promoting national heritage sites. Politicians work to ensure that rapid modernization does not erode traditional values. They act as guardians of culture, ensuring that the pace of change is balanced with respect for history and religion.</w:t>
      </w:r>
    </w:p>
    <w:bookmarkEnd w:id="24"/>
    <w:bookmarkEnd w:id="25"/>
    <w:bookmarkStart w:id="26" w:name="X5d785c311a6ae52ecc0b4ec00af4908577b46d7"/>
    <w:p>
      <w:pPr>
        <w:pStyle w:val="Heading2"/>
      </w:pPr>
      <w:r>
        <w:t xml:space="preserve">4. The Role of Representative Bodies: The Federal National Council</w:t>
      </w:r>
    </w:p>
    <w:p>
      <w:pPr>
        <w:pStyle w:val="FirstParagraph"/>
      </w:pPr>
      <w:r>
        <w:t xml:space="preserve">While executive power rests with the ruling families, representative bodies like the</w:t>
      </w:r>
      <w:r>
        <w:t xml:space="preserve"> </w:t>
      </w:r>
      <w:r>
        <w:rPr>
          <w:bCs/>
          <w:b/>
        </w:rPr>
        <w:t xml:space="preserve">POLITICIAN</w:t>
      </w:r>
      <w:r>
        <w:t xml:space="preserve">-filled Federal National Council (FNC) provide a platform for public discourse. In Abu Dhabi, members are elected by an electoral college consisting of citizens who have demonstrated civic engagement and professional achievement.</w:t>
      </w:r>
    </w:p>
    <w:p>
      <w:pPr>
        <w:pStyle w:val="BodyText"/>
      </w:pPr>
      <w:r>
        <w:t xml:space="preserve">The FNC serves as an advisory body to the government, allowing</w:t>
      </w:r>
      <w:r>
        <w:t xml:space="preserve"> </w:t>
      </w:r>
      <w:r>
        <w:rPr>
          <w:bCs/>
          <w:b/>
        </w:rPr>
        <w:t xml:space="preserve">POLITICIAN</w:t>
      </w:r>
      <w:r>
        <w:t xml:space="preserve">s to debate legislative drafts and raise concerns on behalf of constituents. While their powers are consultative rather than legislative, the council plays a vital role in legitimizing policy decisions through public dialogue. The inclusion of women and young professionals in these councils reflects a progressive approach to political participation within</w:t>
      </w:r>
      <w:r>
        <w:t xml:space="preserve"> </w:t>
      </w:r>
      <w:r>
        <w:rPr>
          <w:bCs/>
          <w:b/>
        </w:rPr>
        <w:t xml:space="preserve">United Arab Emirates Abu Dhabi</w:t>
      </w:r>
      <w:r>
        <w:t xml:space="preserve">, signaling a commitment to inclusive governance.</w:t>
      </w:r>
    </w:p>
    <w:bookmarkEnd w:id="26"/>
    <w:bookmarkStart w:id="27" w:name="challenges-facing-political-leaders"/>
    <w:p>
      <w:pPr>
        <w:pStyle w:val="Heading2"/>
      </w:pPr>
      <w:r>
        <w:t xml:space="preserve">5. Challenges Facing Political Leaders</w:t>
      </w:r>
    </w:p>
    <w:p>
      <w:pPr>
        <w:pStyle w:val="FirstParagraph"/>
      </w:pPr>
      <w:r>
        <w:t xml:space="preserve">The</w:t>
      </w:r>
      <w:r>
        <w:t xml:space="preserve"> </w:t>
      </w:r>
      <w:r>
        <w:rPr>
          <w:bCs/>
          <w:b/>
        </w:rPr>
        <w:t xml:space="preserve">POLITICIAN</w:t>
      </w:r>
      <w:r>
        <w:t xml:space="preserve">s of today’s</w:t>
      </w:r>
      <w:r>
        <w:t xml:space="preserve"> </w:t>
      </w:r>
      <w:r>
        <w:rPr>
          <w:bCs/>
          <w:b/>
        </w:rPr>
        <w:t xml:space="preserve">United Arab Emirates Abu Dhabi</w:t>
      </w:r>
    </w:p>
    <w:p>
      <w:pPr>
        <w:pStyle w:val="BodyText"/>
      </w:pPr>
      <w:r>
        <w:t xml:space="preserve">Furthermore, political leaders must address the expectations of a younger generation that is highly connected globally. Young Emiratis demand transparency, digital efficiency, and greater opportunities in the private sector. Politicians must adapt their communication styles and governance models to remain relevant to this demographic while maintaining trust among older generations who value continuity.</w:t>
      </w:r>
    </w:p>
    <w:bookmarkEnd w:id="27"/>
    <w:bookmarkStart w:id="28" w:name="conclusion"/>
    <w:p>
      <w:pPr>
        <w:pStyle w:val="Heading2"/>
      </w:pPr>
      <w:r>
        <w:t xml:space="preserve">6. Conclusion</w:t>
      </w:r>
    </w:p>
    <w:p>
      <w:pPr>
        <w:pStyle w:val="FirstParagraph"/>
      </w:pPr>
      <w:r>
        <w:t xml:space="preserve">In conclusion, the concept of a 'Politician' in</w:t>
      </w:r>
      <w:r>
        <w:t xml:space="preserve"> </w:t>
      </w:r>
      <w:r>
        <w:rPr>
          <w:bCs/>
          <w:b/>
        </w:rPr>
        <w:t xml:space="preserve">United Arab Emirates Abu Dhabi</w:t>
      </w:r>
      <w:r>
        <w:t xml:space="preserve"> </w:t>
      </w:r>
      <w:r>
        <w:t xml:space="preserve">is defined by a synthesis of traditional authority, technocratic expertise, and visionary leadership. These individuals are not merely elected officials but strategic managers of one of the world’s most dynamic economies and geopolitical players. Their primary objective is to ensure the prosperity, stability, and global relevance of</w:t>
      </w:r>
      <w:r>
        <w:t xml:space="preserve"> </w:t>
      </w:r>
      <w:r>
        <w:rPr>
          <w:bCs/>
          <w:b/>
        </w:rPr>
        <w:t xml:space="preserve">United Arab Emirates Abu Dhabi</w:t>
      </w:r>
      <w:r>
        <w:t xml:space="preserve">.</w:t>
      </w:r>
    </w:p>
    <w:p>
      <w:pPr>
        <w:pStyle w:val="BodyText"/>
      </w:pPr>
      <w:r>
        <w:t xml:space="preserve">The evolution of political leadership in Abu Dhabi demonstrates that effective governance does not require a single model but rather an adaptive approach tailored to local needs and global realities. As the region continues to evolve, the role of these</w:t>
      </w:r>
      <w:r>
        <w:t xml:space="preserve"> </w:t>
      </w:r>
      <w:r>
        <w:rPr>
          <w:bCs/>
          <w:b/>
        </w:rPr>
        <w:t xml:space="preserve">POLITICIAN</w:t>
      </w:r>
      <w:r>
        <w:t xml:space="preserve">s will remain crucial in navigating the complexities of modern statehood, ensuring that</w:t>
      </w:r>
      <w:r>
        <w:t xml:space="preserve"> </w:t>
      </w:r>
      <w:r>
        <w:rPr>
          <w:bCs/>
          <w:b/>
        </w:rPr>
        <w:t xml:space="preserve">United Arab Emirates Abu Dhabi</w:t>
      </w:r>
      <w:r>
        <w:t xml:space="preserve"> </w:t>
      </w:r>
      <w:r>
        <w:t xml:space="preserve">remains a beacon of progress and 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Politicians in the United Arab Emirates Abu Dhabi</dc:title>
  <dc:creator/>
  <cp:keywords/>
  <dcterms:created xsi:type="dcterms:W3CDTF">2026-07-29T21:54:00Z</dcterms:created>
  <dcterms:modified xsi:type="dcterms:W3CDTF">2026-07-29T21:54:00Z</dcterms:modified>
</cp:coreProperties>
</file>

<file path=docProps/custom.xml><?xml version="1.0" encoding="utf-8"?>
<Properties xmlns="http://schemas.openxmlformats.org/officeDocument/2006/custom-properties" xmlns:vt="http://schemas.openxmlformats.org/officeDocument/2006/docPropsVTypes"/>
</file>