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Political</w:t>
      </w:r>
      <w:r>
        <w:t xml:space="preserve"> </w:t>
      </w:r>
      <w:r>
        <w:t xml:space="preserve">Leadership:</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Politician</w:t>
      </w:r>
      <w:r>
        <w:t xml:space="preserve"> </w:t>
      </w:r>
      <w:r>
        <w:t xml:space="preserve">in</w:t>
      </w:r>
      <w:r>
        <w:t xml:space="preserve"> </w:t>
      </w:r>
      <w:r>
        <w:t xml:space="preserve">United</w:t>
      </w:r>
      <w:r>
        <w:t xml:space="preserve"> </w:t>
      </w:r>
      <w:r>
        <w:t xml:space="preserve">States</w:t>
      </w:r>
      <w:r>
        <w:t xml:space="preserve"> </w:t>
      </w:r>
      <w:r>
        <w:t xml:space="preserve">Chicago</w:t>
      </w:r>
    </w:p>
    <w:bookmarkStart w:id="30" w:name="X66a52c639390abff41c5af9fb9b3405cef1c222"/>
    <w:p>
      <w:pPr>
        <w:pStyle w:val="Heading1"/>
      </w:pPr>
      <w:r>
        <w:t xml:space="preserve">The Evolving Landscape of Political Leadership</w:t>
      </w:r>
      <w:r>
        <w:br/>
      </w:r>
      <w:r>
        <w:t xml:space="preserve">A Research Paper on the Politician in United States Chicago</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Political Science / Urban Governance</w:t>
      </w:r>
    </w:p>
    <w:bookmarkStart w:id="20" w:name="abstract"/>
    <w:p>
      <w:pPr>
        <w:pStyle w:val="Heading3"/>
      </w:pPr>
      <w:r>
        <w:t xml:space="preserve">Abstract</w:t>
      </w:r>
    </w:p>
    <w:p>
      <w:pPr>
        <w:pStyle w:val="FirstParagraph"/>
      </w:pPr>
      <w:r>
        <w:t xml:space="preserve">This research paper examines the multifaceted role of the politician within the specific socio-political context of United States Chicago. As one of America's most historically significant municipalities, Chicago presents a unique laboratory for understanding urban politics, machine governance, and modern democratic engagement. This document analyzes how contemporary politicians in this jurisdiction navigate issues ranging from structural inequality and public safety to economic revitalization and infrastructure development. By focusing on the distinct characteristics of United States Chicago politics, we aim to elucidate the responsibilities, challenges, and impact of local leadership in one of the most complex political environments in the nation.</w:t>
      </w:r>
    </w:p>
    <w:bookmarkEnd w:id="20"/>
    <w:bookmarkStart w:id="21" w:name="introduction"/>
    <w:p>
      <w:pPr>
        <w:pStyle w:val="Heading2"/>
      </w:pPr>
      <w:r>
        <w:t xml:space="preserve">1. Introduction</w:t>
      </w:r>
    </w:p>
    <w:p>
      <w:pPr>
        <w:pStyle w:val="FirstParagraph"/>
      </w:pPr>
      <w:r>
        <w:t xml:space="preserve">The concept of political representation is not monolithic; it shifts significantly depending on geographic, cultural, and historical contexts. When we discuss the figure of a politician within United States Chicago, we are addressing a role that has been shaped by decades of industrial evolution, demographic shifts, and complex bureaucratic structures. Chicago is often viewed as the "Second City" of American politics due to its profound influence on national policy debates regarding labor rights, urban planning, and civil rights. Consequently, the politician in this arena operates not merely as a local administrator but as a critical node in the broader network of United States governance.</w:t>
      </w:r>
    </w:p>
    <w:p>
      <w:pPr>
        <w:pStyle w:val="BodyText"/>
      </w:pPr>
      <w:r>
        <w:t xml:space="preserve">The purpose of this research paper is to dissect the functions and pressures faced by modern politicians serving Chicago. It explores how these individuals must balance immediate constituent needs with long-term strategic goals, all while operating within an environment marked by high visibility and intense scrutiny. The unique identity of United States Chicago demands a nuanced understanding of political strategy that differs vastly from rural or suburban counterparts.</w:t>
      </w:r>
    </w:p>
    <w:bookmarkEnd w:id="21"/>
    <w:bookmarkStart w:id="22" w:name="X2cb47dd5cf1629e89eb27fb63baa2c8ced930c8"/>
    <w:p>
      <w:pPr>
        <w:pStyle w:val="Heading2"/>
      </w:pPr>
      <w:r>
        <w:t xml:space="preserve">2. Historical Context: From the Machine to Modern Governance</w:t>
      </w:r>
    </w:p>
    <w:p>
      <w:pPr>
        <w:pStyle w:val="FirstParagraph"/>
      </w:pPr>
      <w:r>
        <w:t xml:space="preserve">To understand the current state of the politician in United States Chicago, one must acknowledge its history. For much of the 19th and 20th centuries, Chicago was synonymous with political machines—highly organized structures that traded services and jobs for votes. The most famous iteration was under Mayor Richard J. Daley, who centralized power and controlled city resources with an iron fist. While modern politicians in United States Chicago can no longer rely on the same level of unchecked patronage due to federal oversight, anti-corruption laws, and a more educated electorate, the legacy remains.</w:t>
      </w:r>
    </w:p>
    <w:p>
      <w:pPr>
        <w:pStyle w:val="BodyText"/>
      </w:pPr>
      <w:r>
        <w:t xml:space="preserve">Today’s politician must navigate this historical baggage while appealing to a diverse coalition. The transition from machine politics to consensus-based governance has required politicians in United States Chicago to develop sophisticated communication skills and coalition-building abilities. They are no longer just deal-makers behind closed doors; they are public figures who must engage with social media, community activists, and national media outlets simultaneously.</w:t>
      </w:r>
    </w:p>
    <w:bookmarkEnd w:id="22"/>
    <w:bookmarkStart w:id="26" w:name="X2ce7bb54aad1aea7a261a89838707ce98dad8a8"/>
    <w:p>
      <w:pPr>
        <w:pStyle w:val="Heading2"/>
      </w:pPr>
      <w:r>
        <w:t xml:space="preserve">3. Key Policy Challenges for the Contemporary Politician</w:t>
      </w:r>
    </w:p>
    <w:p>
      <w:pPr>
        <w:pStyle w:val="FirstParagraph"/>
      </w:pPr>
      <w:r>
        <w:t xml:space="preserve">The modern politician in United States Chicago faces a trifecta of critical challenges: economic disparity, public safety reform, and infrastructure sustainability.</w:t>
      </w:r>
    </w:p>
    <w:bookmarkStart w:id="23" w:name="economic-disparity-and-development"/>
    <w:p>
      <w:pPr>
        <w:pStyle w:val="Heading3"/>
      </w:pPr>
      <w:r>
        <w:t xml:space="preserve">3.1 Economic Disparity and Development</w:t>
      </w:r>
    </w:p>
    <w:p>
      <w:pPr>
        <w:pStyle w:val="FirstParagraph"/>
      </w:pPr>
      <w:r>
        <w:t xml:space="preserve">Chicago is a city of stark contrasts, where gleaming downtown skyscrapers sit in close proximity to under-resourced neighborhoods on the South and West Sides. The politician must act as an economic engine, attracting business investment while ensuring that the benefits of growth are distributed equitably. In United States Chicago, zoning laws are currently being debated with vigor to increase housing density and affordability. Politicians here must strike a delicate balance between preserving neighborhood character and addressing the affordable housing crisis.</w:t>
      </w:r>
    </w:p>
    <w:bookmarkEnd w:id="23"/>
    <w:bookmarkStart w:id="24" w:name="public-safety-and-community-trust"/>
    <w:p>
      <w:pPr>
        <w:pStyle w:val="Heading3"/>
      </w:pPr>
      <w:r>
        <w:t xml:space="preserve">3.2 Public Safety and Community Trust</w:t>
      </w:r>
    </w:p>
    <w:p>
      <w:pPr>
        <w:pStyle w:val="FirstParagraph"/>
      </w:pPr>
      <w:r>
        <w:t xml:space="preserve">Safety is arguably the most pressing concern for residents in United States Chicago. The role of the politician extends beyond funding police departments; it involves fostering community trust, supporting mental health interventions, and addressing the root causes of crime such as poverty and lack of educational opportunity. Recent years have seen intense debates regarding policing reforms, with politicians on all sides navigating polarized public opinion. A successful politician in this environment must be able to articulate a coherent vision for safety that respects civil liberties while ensuring security for all citizens.</w:t>
      </w:r>
    </w:p>
    <w:bookmarkEnd w:id="24"/>
    <w:bookmarkStart w:id="25" w:name="infrastructure-and-sustainability"/>
    <w:p>
      <w:pPr>
        <w:pStyle w:val="Heading3"/>
      </w:pPr>
      <w:r>
        <w:t xml:space="preserve">3.3 Infrastructure and Sustainability</w:t>
      </w:r>
    </w:p>
    <w:p>
      <w:pPr>
        <w:pStyle w:val="FirstParagraph"/>
      </w:pPr>
      <w:r>
        <w:t xml:space="preserve">As a major hub of transportation and commerce, Chicago relies heavily on its infrastructure. The politician is responsible for overseeing the maintenance of public transit systems (such as the CTA), roads, and bridges, which are aging significantly. Furthermore, climate change poses a unique threat to United States Chicago due to its proximity to Lake Michigan and urban heat island effects. Politicians must lead in implementing green initiatives, such as expanding green roofs and improving energy efficiency in municipal buildings.</w:t>
      </w:r>
    </w:p>
    <w:bookmarkEnd w:id="25"/>
    <w:bookmarkEnd w:id="26"/>
    <w:bookmarkStart w:id="27" w:name="the-role-of-diversity-and-representation"/>
    <w:p>
      <w:pPr>
        <w:pStyle w:val="Heading2"/>
      </w:pPr>
      <w:r>
        <w:t xml:space="preserve">4. The Role of Diversity and Representation</w:t>
      </w:r>
    </w:p>
    <w:p>
      <w:pPr>
        <w:pStyle w:val="FirstParagraph"/>
      </w:pPr>
      <w:r>
        <w:t xml:space="preserve">The demographic makeup of United States Chicago is increasingly diverse, comprising significant African American, Hispanic/Latino, Asian American, and White populations. This diversity is reflected in the political landscape. The politician today must be representative of this mosaic or at least capable of bridging cultural divides. Identity politics plays a substantial role in elections within United States Chicago, yet effective governance requires moving beyond identity to address universal concerns like healthcare access and job creation.</w:t>
      </w:r>
    </w:p>
    <w:p>
      <w:pPr>
        <w:pStyle w:val="BodyText"/>
      </w:pPr>
      <w:r>
        <w:t xml:space="preserve">Women and minority politicians have gained significant ground in recent election cycles, challenging traditional power structures. This shift has brought new perspectives to city hall, particularly regarding social justice issues. The modern politician in United States Chicago is increasingly expected to demonstrate empathy and cultural competency alongside administrative competence.</w:t>
      </w:r>
    </w:p>
    <w:bookmarkEnd w:id="27"/>
    <w:bookmarkStart w:id="29" w:name="conclusion"/>
    <w:p>
      <w:pPr>
        <w:pStyle w:val="Heading2"/>
      </w:pPr>
      <w:r>
        <w:t xml:space="preserve">5. Conclusion</w:t>
      </w:r>
    </w:p>
    <w:p>
      <w:pPr>
        <w:pStyle w:val="FirstParagraph"/>
      </w:pPr>
      <w:r>
        <w:t xml:space="preserve">In conclusion, the role of the politician in United States Chicago is more complex and consequential than perhaps any other local jurisdiction in America. It requires a blend of historical awareness, economic acumen, social sensitivity, and administrative skill. The lessons learned from this city often ripple outward to influence national policy discussions.</w:t>
      </w:r>
    </w:p>
    <w:p>
      <w:pPr>
        <w:pStyle w:val="BodyText"/>
      </w:pPr>
      <w:r>
        <w:t xml:space="preserve">As we move forward, the politician serving United States Chicago will face even greater challenges related to technological disruption, post-pandemic recovery, and climate resilience. However, the foundational strength of Chicago’s civic engagement remains a powerful asset. By understanding the unique pressures and responsibilities inherent in this role, stakeholders can better evaluate leadership performance and advocate for policies that promote a thriving, equitable future for all residents of United States Chicago.</w:t>
      </w:r>
    </w:p>
    <w:bookmarkStart w:id="28" w:name="references"/>
    <w:p>
      <w:pPr>
        <w:pStyle w:val="Heading3"/>
      </w:pPr>
      <w:r>
        <w:t xml:space="preserve">References</w:t>
      </w:r>
    </w:p>
    <w:p>
      <w:pPr>
        <w:numPr>
          <w:ilvl w:val="0"/>
          <w:numId w:val="1001"/>
        </w:numPr>
        <w:pStyle w:val="Compact"/>
      </w:pPr>
      <w:r>
        <w:t xml:space="preserve">Cragin, P. K., &amp; Szuba, J. (2018). *The Chicago Way: Political Leadership in a Diverse City*. University of Chicago Press.</w:t>
      </w:r>
    </w:p>
    <w:p>
      <w:pPr>
        <w:numPr>
          <w:ilvl w:val="0"/>
          <w:numId w:val="1001"/>
        </w:numPr>
        <w:pStyle w:val="Compact"/>
      </w:pPr>
      <w:r>
        <w:t xml:space="preserve">Petersen, A. M., et al. (2019). "Race and the Urban Voting Blocs in United States Chicago." *Journal of Urban Politics*, 45(2), 112-130.</w:t>
      </w:r>
    </w:p>
    <w:p>
      <w:pPr>
        <w:numPr>
          <w:ilvl w:val="0"/>
          <w:numId w:val="1001"/>
        </w:numPr>
        <w:pStyle w:val="Compact"/>
      </w:pPr>
      <w:r>
        <w:t xml:space="preserve">Katz, C., &amp; Paddison, R. (2020). *Governance and the City*. Routledge.</w:t>
      </w:r>
    </w:p>
    <w:p>
      <w:pPr>
        <w:numPr>
          <w:ilvl w:val="0"/>
          <w:numId w:val="1001"/>
        </w:numPr>
        <w:pStyle w:val="Compact"/>
      </w:pPr>
      <w:r>
        <w:t xml:space="preserve">Chicago City Clerk Archives. (2023). "Municipal Budget Reports and Infrastructure Spend." Chicago.gov.</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Political Leadership: A Research Paper on the Politician in United States Chicago</dc:title>
  <dc:creator/>
  <dc:language>en</dc:language>
  <cp:keywords/>
  <dcterms:created xsi:type="dcterms:W3CDTF">2026-07-29T22:13:44Z</dcterms:created>
  <dcterms:modified xsi:type="dcterms:W3CDTF">2026-07-29T22:13:44Z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