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6" w:name="X61cfec7c16cc9701409dfe282d337e44132ad5b"/>
    <w:p>
      <w:pPr>
        <w:pStyle w:val="Heading1"/>
      </w:pPr>
      <w:r>
        <w:t xml:space="preserve">The Role and Impact of Politicians in United States Houston</w:t>
      </w:r>
    </w:p>
    <w:p>
      <w:pPr>
        <w:pStyle w:val="FirstParagraph"/>
      </w:pPr>
      <w:r>
        <w:t xml:space="preserve">Houston, the fourth-largest city in the United States, stands as a global epicenter for energy production, healthcare research, and international trade. However, behind its towering skyline and bustling ports lies a complex political machinery that drives its development. The study of politicians within the context of United States Houston is vital to understanding how urban governance functions in one of America's most diverse megacities. This research paper explores the multifaceted role of politicians in Houston, examining their impact on infrastructure, economic growth, public safety, and social equity.</w:t>
      </w:r>
    </w:p>
    <w:bookmarkStart w:id="20" w:name="X883166f6262e3e9a5159a1bd2a3cb7273b17530"/>
    <w:p>
      <w:pPr>
        <w:pStyle w:val="Heading2"/>
      </w:pPr>
      <w:r>
        <w:t xml:space="preserve">The Unique Political Landscape of Houston</w:t>
      </w:r>
    </w:p>
    <w:p>
      <w:pPr>
        <w:pStyle w:val="FirstParagraph"/>
      </w:pPr>
      <w:r>
        <w:t xml:space="preserve">Houston operates under a commission form of government with a strong mayor-council system. Unlike many other large American cities where city management might be centralized in the hands of an appointed professional manager, Houston’s elected politicians wield significant executive power. This structure places immense responsibility on individual council members and the mayor, who are tasked with making critical decisions regarding zoning regulations, budget allocations, and community development. The political landscape in Houston is notably diverse, reflecting the city's demographic makeup which includes substantial Hispanic/Latino and African American populations. Consequently, politicians in United States Houston must navigate a complex web of cultural expectations while addressing universal urban challenges such as housing affordability and transportation.</w:t>
      </w:r>
    </w:p>
    <w:bookmarkEnd w:id="20"/>
    <w:bookmarkStart w:id="21" w:name="economic-stewardship-and-policy-making"/>
    <w:p>
      <w:pPr>
        <w:pStyle w:val="Heading2"/>
      </w:pPr>
      <w:r>
        <w:t xml:space="preserve">Economic Stewardship and Policy Making</w:t>
      </w:r>
    </w:p>
    <w:p>
      <w:pPr>
        <w:pStyle w:val="FirstParagraph"/>
      </w:pPr>
      <w:r>
        <w:t xml:space="preserve">A primary function of any politician is economic stewardship. In Houston, this involves balancing the interests of its traditional oil and gas industry with emerging sectors like technology, renewable energy, and biotechnology. Politicians play a crucial role in crafting tax incentives that attract international corporations to set up headquarters in the city while ensuring that local small businesses are not marginalized by these corporate giants. Furthermore, political leaders must advocate for policies at the state level in Austin that protect Texas’s unique business-friendly environment while also securing federal funding for infrastructure improvements. The ability of Houston politicians to lobby effectively within Washington D.C. and Albany has profound implications for the city's long-term economic viability.</w:t>
      </w:r>
    </w:p>
    <w:bookmarkEnd w:id="21"/>
    <w:bookmarkStart w:id="22" w:name="X844838398102fed66cfefa8386fc97fb3e5b56c"/>
    <w:p>
      <w:pPr>
        <w:pStyle w:val="Heading2"/>
      </w:pPr>
      <w:r>
        <w:t xml:space="preserve">Infrastructure Development and Crisis Management</w:t>
      </w:r>
    </w:p>
    <w:p>
      <w:pPr>
        <w:pStyle w:val="FirstParagraph"/>
      </w:pPr>
      <w:r>
        <w:t xml:space="preserve">Houston is frequently tested by severe weather events, most notably hurricanes and flooding incidents such as Hurricane Harvey in 2017. The response to such disasters highlights the critical role of local politicians in crisis management. Elected officials are responsible for coordinating emergency services, overseeing post-disaster recovery efforts, and implementing long-term mitigation strategies. Politicians must decide whether to invest heavily in green infrastructure projects or continue expanding concrete drainage systems—a contentious debate that often defines political platforms during election cycles. Their decisions directly impact the safety and resilience of residents living in vulnerable areas across United States Houston.</w:t>
      </w:r>
    </w:p>
    <w:bookmarkEnd w:id="22"/>
    <w:bookmarkStart w:id="23" w:name="social-equity-and-community-engagement"/>
    <w:p>
      <w:pPr>
        <w:pStyle w:val="Heading2"/>
      </w:pPr>
      <w:r>
        <w:t xml:space="preserve">Social Equity and Community Engagement</w:t>
      </w:r>
    </w:p>
    <w:p>
      <w:pPr>
        <w:pStyle w:val="FirstParagraph"/>
      </w:pPr>
      <w:r>
        <w:t xml:space="preserve">Beyond economics and infrastructure, politicians are increasingly expected to address issues of social equity. Gentrification, access to quality education, healthcare disparities, and policing practices remain hot-button topics in Houston. Council members often serve as advocates for specific neighborhoods within their districts, bringing localized concerns to the broader city council table. In a city known for its lack of zoning laws—a deliberate policy choice influenced by historical political decisions—politicians have had to improvise tools like "overlay districts" and special use permits to protect community character against unchecked development. Balancing property rights with community preservation is one of the most difficult tasks facing today’s politicians in Houston.</w:t>
      </w:r>
    </w:p>
    <w:bookmarkEnd w:id="23"/>
    <w:bookmarkStart w:id="24" w:name="the-future-of-governance-in-houston"/>
    <w:p>
      <w:pPr>
        <w:pStyle w:val="Heading2"/>
      </w:pPr>
      <w:r>
        <w:t xml:space="preserve">The Future of Governance in Houston</w:t>
      </w:r>
    </w:p>
    <w:p>
      <w:pPr>
        <w:pStyle w:val="FirstParagraph"/>
      </w:pPr>
      <w:r>
        <w:t xml:space="preserve">Looking ahead, the role of politicians in United States Houston will continue to evolve amidst rapid population growth and technological advancements. Issues such as smart city technologies, autonomous vehicle regulation, and sustainable water management require forward-thinking leadership. Moreover, as political polarization increases nationally, local politicians must find ways to bridge divides at the municipal level. Engaging younger voters through digital platforms and expanding civic participation programs will be essential for maintaining democratic legitimacy.</w:t>
      </w:r>
    </w:p>
    <w:bookmarkEnd w:id="24"/>
    <w:bookmarkStart w:id="25" w:name="conclusion"/>
    <w:p>
      <w:pPr>
        <w:pStyle w:val="Heading2"/>
      </w:pPr>
      <w:r>
        <w:t xml:space="preserve">Conclusion</w:t>
      </w:r>
    </w:p>
    <w:p>
      <w:pPr>
        <w:pStyle w:val="FirstParagraph"/>
      </w:pPr>
      <w:r>
        <w:t xml:space="preserve">In conclusion, politicians in United States Houston play an indispensable role in shaping the destiny of one of America’s most dynamic cities. From managing economic transitions to leading disaster recovery efforts and promoting social justice, their actions ripple through every aspect of daily life for Houstonians. As the city continues to grow and change, it remains imperative that elected leaders remain accountable, transparent, and responsive to the needs of all residents. Understanding the intricate workings of Houston politics provides valuable insights into broader trends in American urban governance.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Politicians in United States Houston</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