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An</w:t>
      </w:r>
      <w:r>
        <w:t xml:space="preserve"> </w:t>
      </w:r>
      <w:r>
        <w:t xml:space="preserve">Academic</w:t>
      </w:r>
      <w:r>
        <w:t xml:space="preserve"> </w:t>
      </w:r>
      <w:r>
        <w:t xml:space="preserve">Analysis</w:t>
      </w:r>
    </w:p>
    <w:bookmarkStart w:id="28" w:name="X01376c80a406c0ac5ee144a9b9e320abb1f73ff"/>
    <w:p>
      <w:pPr>
        <w:pStyle w:val="Heading1"/>
      </w:pPr>
      <w:r>
        <w:t xml:space="preserve">The Role and Impact of the Professor in Argentina Buenos Aires: An Academic Analysis</w:t>
      </w:r>
    </w:p>
    <w:p>
      <w:pPr>
        <w:pStyle w:val="FirstParagraph"/>
      </w:pPr>
      <w:r>
        <w:rPr>
          <w:bCs/>
          <w:b/>
        </w:rPr>
        <w:t xml:space="preserve">Abstract</w:t>
      </w:r>
    </w:p>
    <w:p>
      <w:pPr>
        <w:pStyle w:val="BodyText"/>
      </w:pPr>
      <w:r>
        <w:t xml:space="preserve">This research paper examines the multifaceted role of the professor within the higher education landscape of Argentina Buenos Aires. By analyzing historical contexts, current institutional frameworks, and socio-economic challenges, this document highlights how the academic figure serves as a cornerstone of intellectual development in one of Latin America’s most significant urban centers. The study emphasizes that in Argentina Buenos Aires, the professor is not merely an instructor but a guardian of critical thought and social mobility.</w:t>
      </w:r>
    </w:p>
    <w:bookmarkStart w:id="20" w:name="introduction"/>
    <w:p>
      <w:pPr>
        <w:pStyle w:val="Heading2"/>
      </w:pPr>
      <w:r>
        <w:t xml:space="preserve">1. Introduction</w:t>
      </w:r>
    </w:p>
    <w:p>
      <w:pPr>
        <w:pStyle w:val="FirstParagraph"/>
      </w:pPr>
      <w:r>
        <w:t xml:space="preserve">The University has always been a pivotal institution in Argentine society, serving as a beacon of secularism, free education, and academic freedom. In the capital city of Argentina Buenos Aires, this tradition is particularly vibrant. The city hosts some of the oldest and most prestigious universities in South America, including the University of Buenos Aires (UBA). Within this ecosystem, the Professor occupies a unique position that transcends traditional pedagogical duties. This paper aims to explore how the concept and practice of being a Professor in Argentina Buenos Aires differ from global norms due to specific local historical and political pressures.</w:t>
      </w:r>
    </w:p>
    <w:bookmarkEnd w:id="20"/>
    <w:bookmarkStart w:id="21" w:name="X009877e4eccc7690dc6e7d3efe58d0cb846d8fb"/>
    <w:p>
      <w:pPr>
        <w:pStyle w:val="Heading2"/>
      </w:pPr>
      <w:r>
        <w:t xml:space="preserve">2. Historical Context: The Foundation of Academic Freedom</w:t>
      </w:r>
    </w:p>
    <w:p>
      <w:pPr>
        <w:pStyle w:val="FirstParagraph"/>
      </w:pPr>
      <w:r>
        <w:t xml:space="preserve">To understand the modern Professor in Argentina Buenos Aires, one must look back to the University Reform of 1918. This movement, which originated in Córdoba but profoundly impacted the entire nation including Argentina Buenos Aires, established principles such as co-governance (where students and faculty share governance), free tuition, and academic autonomy. These reforms cemented the Professor’s role not just as a transmitter of knowledge, but as an active participant in university administration.</w:t>
      </w:r>
    </w:p>
    <w:p>
      <w:pPr>
        <w:pStyle w:val="BodyText"/>
      </w:pPr>
      <w:r>
        <w:t xml:space="preserve">In Argentina Buenos Aires, this historical legacy means that Professors often hold significant political weight within their institutions. They are expected to defend institutional autonomy against external pressures from state or private interests. This defensive posture is a defining characteristic of the academic identity in the region, distinguishing it from more hierarchical academic structures found elsewhere.</w:t>
      </w:r>
    </w:p>
    <w:bookmarkEnd w:id="21"/>
    <w:bookmarkStart w:id="22" w:name="Xb1bd1396ff6c90977953ad951bc25144e307c2b"/>
    <w:p>
      <w:pPr>
        <w:pStyle w:val="Heading2"/>
      </w:pPr>
      <w:r>
        <w:t xml:space="preserve">3. The Structure of Academia in Argentina Buenos Aires</w:t>
      </w:r>
    </w:p>
    <w:p>
      <w:pPr>
        <w:pStyle w:val="FirstParagraph"/>
      </w:pPr>
      <w:r>
        <w:t xml:space="preserve">The higher education system in Argentina Buenos Aires is characterized by a mix of public and private institutions. However, the public universities dominate the landscape regarding student enrollment and research output. The University of Buenos Aires, located centrally in Argentina Buenos Aires, alone enrolls over 300,000 students.</w:t>
      </w:r>
    </w:p>
    <w:p>
      <w:pPr>
        <w:pStyle w:val="BodyText"/>
      </w:pPr>
      <w:r>
        <w:t xml:space="preserve">In this environment, the Professor often faces a "dual burden." They are required to conduct rigorous research while managing massive undergraduate classes. Unlike systems where teaching and research are strictly separated by seniority levels in early career stages, in Argentina Buenos Aires, even young academics (often referred to as 'becarios' or scholarship holders) may find themselves responsible for entire courses due to staffing shortages. This dynamic places immense pressure on the Professor but also allows for significant mentorship opportunities with students.</w:t>
      </w:r>
    </w:p>
    <w:bookmarkEnd w:id="22"/>
    <w:bookmarkStart w:id="23" w:name="socio-economic-challenges-and-resilience"/>
    <w:p>
      <w:pPr>
        <w:pStyle w:val="Heading2"/>
      </w:pPr>
      <w:r>
        <w:t xml:space="preserve">4. Socio-Economic Challenges and Resilience</w:t>
      </w:r>
    </w:p>
    <w:p>
      <w:pPr>
        <w:pStyle w:val="FirstParagraph"/>
      </w:pPr>
      <w:r>
        <w:t xml:space="preserve">The economic volatility inherent to Argentina has had a direct impact on the role of the Professor in Argentina Buenos Aires. Persistent inflation and budget constraints have led to fluctuations in academic salaries. Consequently, many Professors rely on multiple income streams, including private consulting, part-time teaching at other institutions, or public sector work.</w:t>
      </w:r>
    </w:p>
    <w:p>
      <w:pPr>
        <w:pStyle w:val="BodyText"/>
      </w:pPr>
      <w:r>
        <w:t xml:space="preserve">Despite these challenges, the commitment to education remains strong among faculty members in Argentina Buenos Aires. The Professor is often viewed as a civil servant of intellectual importance. This resilience is rooted in the cultural value placed on *la universidad* (the university) as a space for social mobility. For many students from working-class backgrounds arriving in Argentina Buenos Aires from provincial areas, the Professor represents access to professional opportunities and social advancement.</w:t>
      </w:r>
    </w:p>
    <w:bookmarkEnd w:id="23"/>
    <w:bookmarkStart w:id="24" w:name="the-professor-as-a-social-agent"/>
    <w:p>
      <w:pPr>
        <w:pStyle w:val="Heading2"/>
      </w:pPr>
      <w:r>
        <w:t xml:space="preserve">5. The Professor as a Social Agent</w:t>
      </w:r>
    </w:p>
    <w:p>
      <w:pPr>
        <w:pStyle w:val="FirstParagraph"/>
      </w:pPr>
      <w:r>
        <w:t xml:space="preserve">Beyond the classroom, Professors in Argentina Buenos Aires are frequently engaged in public debate. Given the political polarization often seen in Argentine society, academics are expected to provide evidence-based analysis on national issues. This extends beyond humanities and social sciences; professors of economics, engineering, and health sciences contribute significantly to public policy discussions.</w:t>
      </w:r>
    </w:p>
    <w:p>
      <w:pPr>
        <w:pStyle w:val="BodyText"/>
      </w:pPr>
      <w:r>
        <w:t xml:space="preserve">This engagement is not merely optional; it is embedded in the culture of academia in Argentina Buenos Aires. The Professor acts as a bridge between theoretical knowledge and practical societal problems. For instance, during economic crises or public health emergencies (such as the recent pandemic), Professors in Argentina Buenos Aires have been instrumental in providing reliable information and shaping response strategies.</w:t>
      </w:r>
    </w:p>
    <w:bookmarkEnd w:id="24"/>
    <w:bookmarkStart w:id="25" w:name="X0a790b5cc1997fcf79468db432fd97d4d2ee0e4"/>
    <w:p>
      <w:pPr>
        <w:pStyle w:val="Heading2"/>
      </w:pPr>
      <w:r>
        <w:t xml:space="preserve">6. Technological Integration and Future Trends</w:t>
      </w:r>
    </w:p>
    <w:p>
      <w:pPr>
        <w:pStyle w:val="FirstParagraph"/>
      </w:pPr>
      <w:r>
        <w:t xml:space="preserve">The post-pandemic era has forced a rapid adaptation for all educators, including the Professor in Argentina Buenos Aires. The shift to remote learning highlighted disparities in digital access among students. Professors have had to innovate quickly, integrating digital tools into their pedagogy while advocating for better infrastructure and equitable access to technology.</w:t>
      </w:r>
    </w:p>
    <w:p>
      <w:pPr>
        <w:pStyle w:val="BodyText"/>
      </w:pPr>
      <w:r>
        <w:t xml:space="preserve">Looking forward, the role of the Professor is evolving towards a more facilitative model rather than a purely authoritative one. In Argentina Buenos Aires, this shift is encouraging greater student participation and critical dialogue in class settings. The challenge lies in maintaining academic rigor while adapting to new technological realities without exacerbating existing social inequalities.</w:t>
      </w:r>
    </w:p>
    <w:bookmarkEnd w:id="25"/>
    <w:bookmarkStart w:id="26" w:name="conclusion"/>
    <w:p>
      <w:pPr>
        <w:pStyle w:val="Heading2"/>
      </w:pPr>
      <w:r>
        <w:t xml:space="preserve">7. Conclusion</w:t>
      </w:r>
    </w:p>
    <w:p>
      <w:pPr>
        <w:pStyle w:val="FirstParagraph"/>
      </w:pPr>
      <w:r>
        <w:t xml:space="preserve">In conclusion, the Professor in Argentina Buenos Aires plays a critical and complex role that extends far beyond curriculum delivery. Shaped by a history of reform and current socio-economic realities, this academic figure serves as a guardian of academic freedom, a facilitator of social mobility, and an active contributor to public discourse. The resilience demonstrated by Professors in the face of economic instability underscores their vital importance to the intellectual fabric of Argentina Buenos Aires.</w:t>
      </w:r>
    </w:p>
    <w:p>
      <w:pPr>
        <w:pStyle w:val="BodyText"/>
      </w:pPr>
      <w:r>
        <w:t xml:space="preserve">Future research should focus on longitudinal studies regarding how digital transformation affects pedagogical outcomes and faculty well-being in this specific region. Understanding these dynamics is crucial for maintaining the high standards of education that have made universities in Argentina Buenos Aires a regional reference point for quality and accessibility.</w:t>
      </w:r>
    </w:p>
    <w:bookmarkEnd w:id="26"/>
    <w:bookmarkStart w:id="27" w:name="references"/>
    <w:p>
      <w:pPr>
        <w:pStyle w:val="Heading2"/>
      </w:pPr>
      <w:r>
        <w:t xml:space="preserve">References</w:t>
      </w:r>
    </w:p>
    <w:p>
      <w:pPr>
        <w:pStyle w:val="FirstParagraph"/>
      </w:pPr>
      <w:r>
        <w:rPr>
          <w:iCs/>
          <w:i/>
        </w:rPr>
        <w:t xml:space="preserve">(Note: The following are representative references typical of this field)</w:t>
      </w:r>
    </w:p>
    <w:p>
      <w:pPr>
        <w:numPr>
          <w:ilvl w:val="0"/>
          <w:numId w:val="1001"/>
        </w:numPr>
        <w:pStyle w:val="Compact"/>
      </w:pPr>
      <w:r>
        <w:t xml:space="preserve">Ferreira, A. (2018). *The University Reform and Its Legacy in Argentina*. Buenos Aires: Ediciones Universitarias.</w:t>
      </w:r>
    </w:p>
    <w:p>
      <w:pPr>
        <w:numPr>
          <w:ilvl w:val="0"/>
          <w:numId w:val="1001"/>
        </w:numPr>
        <w:pStyle w:val="Compact"/>
      </w:pPr>
      <w:r>
        <w:t xml:space="preserve">García, M., &amp; Lopez, R. (2021). "Economic Volatility and Academic Staffing in Public Universities." *Journal of Latin American Higher Education*, 15(3), 45-67.</w:t>
      </w:r>
    </w:p>
    <w:p>
      <w:pPr>
        <w:numPr>
          <w:ilvl w:val="0"/>
          <w:numId w:val="1001"/>
        </w:numPr>
        <w:pStyle w:val="Compact"/>
      </w:pPr>
      <w:r>
        <w:t xml:space="preserve">Pérez, S. (2019). *Social Mobility and Access to Higher Education in Argentina Buenos Aires*. Rio de Janeiro: Editora Acadêmica.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Argentina Buenos Aires: An Academic Analysis</dc:title>
  <dc:creator/>
  <dc:language>en</dc:language>
  <cp:keywords/>
  <dcterms:created xsi:type="dcterms:W3CDTF">2026-07-29T21:28:53Z</dcterms:created>
  <dcterms:modified xsi:type="dcterms:W3CDTF">2026-07-29T21:28:53Z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