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3d7c224e7a6b7d9c39500f2c85dadae44197f5e"/>
    <w:p>
      <w:pPr>
        <w:pStyle w:val="Heading1"/>
      </w:pPr>
      <w:r>
        <w:t xml:space="preserve">The Evolving Role of the Professor in DR Congo Kinshasa:</w:t>
      </w:r>
    </w:p>
    <w:bookmarkStart w:id="20" w:name="X100c42e09724d363f7cb83e33bbfe14452676a7"/>
    <w:p>
      <w:pPr>
        <w:pStyle w:val="Heading2"/>
      </w:pPr>
      <w:r>
        <w:t xml:space="preserve">Bridging Academic Rigor and Societal Transformation</w:t>
      </w:r>
    </w:p>
    <w:p>
      <w:pPr>
        <w:pStyle w:val="FirstParagraph"/>
      </w:pPr>
      <w:r>
        <w:rPr>
          <w:bCs/>
          <w:b/>
        </w:rPr>
        <w:t xml:space="preserve">Abstract</w:t>
      </w:r>
      <w:r>
        <w:br/>
      </w:r>
      <w:r>
        <w:t xml:space="preserve">This research paper examines the multifaceted role of the Professor within the Higher Education system of DR Congo Kinshasa. As a hub of intellectual activity in Central Africa, Kinshasa presents unique challenges and opportunities for academia. This document analyzes how the Professor serves not only as a transmitter of knowledge but also as a catalyst for national development, social stability, and innovation. By exploring historical contexts, current structural challenges such as resource limitations and institutional autonomy, and future trajectories involving digital integration this paper argues that the Professor in Kinshasa is redefining their mandate to meet the specific socio-economic needs of the Democratic Republic of Congo.</w:t>
      </w:r>
    </w:p>
    <w:bookmarkEnd w:id="20"/>
    <w:bookmarkStart w:id="21" w:name="introduction"/>
    <w:p>
      <w:pPr>
        <w:pStyle w:val="Heading2"/>
      </w:pPr>
      <w:r>
        <w:t xml:space="preserve">Introduction</w:t>
      </w:r>
    </w:p>
    <w:p>
      <w:pPr>
        <w:pStyle w:val="FirstParagraph"/>
      </w:pPr>
      <w:r>
        <w:t xml:space="preserve">In the academic landscape of Africa, few cities are as intellectually vibrant or historically significant as Kinshasa. As the capital and largest city of the Democratic Republic of Congo (DRC), Kinshasa hosts several prestigious institutions, most notably the Université de Kinshasa (UNIKIN) and other private universities that have proliferated in recent decades. Within this ecosystem, the Professor stands as a central figure whose influence extends far beyond the lecture hall. However, the definition and function of a Professor in DR Congo Kinshasa are undergoing profound transformation due to economic pressures, political dynamics, and global technological shifts.</w:t>
      </w:r>
    </w:p>
    <w:p>
      <w:pPr>
        <w:pStyle w:val="BodyText"/>
      </w:pPr>
      <w:r>
        <w:t xml:space="preserve">This paper explores these transformations by investigating three core pillars: the historical legacy of higher education in Kinshasa, the contemporary challenges facing academic institutions in the DRC capital, and the strategic role professors must play to drive sustainable development. Understanding this dynamic is crucial for policymakers, educators, and international partners seeking to support educational excellence in DR Congo Kinshasa.</w:t>
      </w:r>
    </w:p>
    <w:bookmarkEnd w:id="21"/>
    <w:bookmarkStart w:id="22" w:name="X273f1bbe9784a803d23c6f0a55531803d0c7c50"/>
    <w:p>
      <w:pPr>
        <w:pStyle w:val="Heading2"/>
      </w:pPr>
      <w:r>
        <w:t xml:space="preserve">Historical Context and Institutional Framework</w:t>
      </w:r>
    </w:p>
    <w:p>
      <w:pPr>
        <w:pStyle w:val="FirstParagraph"/>
      </w:pPr>
      <w:r>
        <w:t xml:space="preserve">The roots of higher education in Kinshasa can be traced back to the colonial era with the establishment of universities that were designed primarily to serve administrative needs. Post-independence, particularly following the reorientation under Mobutu Sese Seko, there was a concerted effort to "Congolize" the curriculum and faculty. This period saw an influx of local scholars who began shaping an indigenous academic identity.</w:t>
      </w:r>
    </w:p>
    <w:p>
      <w:pPr>
        <w:pStyle w:val="BodyText"/>
      </w:pPr>
      <w:r>
        <w:t xml:space="preserve">However, the decades that followed were marked by severe political instability and economic decline. For many years, universities in Kinshasa struggled with underfunding, brain drain as many professors emigrated for better opportunities abroad, and a lack of basic research infrastructure. Despite these adversities, the spirit of academia persisted. Today, the landscape is diverse yet fragmented. The public university system competes with a growing number of private institutions offering specialized degrees in business, law, and engineering. In this complex environment, the Professor in DR Congo Kinshasa often acts as a guardian of intellectual integrity amidst institutional volatility.</w:t>
      </w:r>
    </w:p>
    <w:bookmarkEnd w:id="22"/>
    <w:bookmarkStart w:id="23" w:name="Xfeb1799cf95576ac025b6e6a8b1057d3ca0034c"/>
    <w:p>
      <w:pPr>
        <w:pStyle w:val="Heading2"/>
      </w:pPr>
      <w:r>
        <w:t xml:space="preserve">Contemporary Challenges Facing Professors</w:t>
      </w:r>
    </w:p>
    <w:p>
      <w:pPr>
        <w:pStyle w:val="FirstParagraph"/>
      </w:pPr>
      <w:r>
        <w:t xml:space="preserve">The modern professor in Kinshasa faces a myriad of structural and operational challenges that impede their traditional role. Firstly, infrastructure deficits remain critical. Many lecture halls lack reliable electricity, internet connectivity is inconsistent and expensive, and access to current academic journals is limited by high subscription costs for local libraries.</w:t>
      </w:r>
    </w:p>
    <w:p>
      <w:pPr>
        <w:pStyle w:val="BodyText"/>
      </w:pPr>
      <w:r>
        <w:t xml:space="preserve">Secondly, the economic reality of the professor in Kinshasa is daunting. Salaries in public universities are often insufficient to sustain a middle-class lifestyle. Consequently, many professors engage in extensive private tutoring, consultancy work with NGOs or government agencies, or entrepreneurial ventures just to make ends meet. While this diversification of income allows academics to remain active in their fields, it can also lead to burnout and reduced time for original research.</w:t>
      </w:r>
    </w:p>
    <w:p>
      <w:pPr>
        <w:pStyle w:val="BodyText"/>
      </w:pPr>
      <w:r>
        <w:t xml:space="preserve">Thirdly, there is the challenge of maintaining academic standards amidst pressure for massification. The demand for higher education in Kinshasa outstrips capacity, leading to overcrowded classrooms and diluted supervision. The Professor must therefore balance the ethical imperative of quality assurance with the societal need to provide accessible education.</w:t>
      </w:r>
    </w:p>
    <w:bookmarkEnd w:id="23"/>
    <w:bookmarkStart w:id="26" w:name="X5ed94f2a6a0ffd86ac715195125f0628e67e825"/>
    <w:p>
      <w:pPr>
        <w:pStyle w:val="Heading2"/>
      </w:pPr>
      <w:r>
        <w:t xml:space="preserve">The Professor as an Agent of Development and Innovation</w:t>
      </w:r>
    </w:p>
    <w:p>
      <w:pPr>
        <w:pStyle w:val="FirstParagraph"/>
      </w:pPr>
      <w:r>
        <w:t xml:space="preserve">Despite these hurdles, the role of the professor in DR Congo Kinshasa is expanding beyond mere instruction. There is a growing recognition that universities must contribute directly to national development goals. Professors are increasingly expected to engage in applied research that addresses local problems such as public health crises, agricultural sustainability, and conflict resolution.</w:t>
      </w:r>
    </w:p>
    <w:bookmarkStart w:id="24" w:name="research-with-impact"/>
    <w:p>
      <w:pPr>
        <w:pStyle w:val="Heading3"/>
      </w:pPr>
      <w:r>
        <w:t xml:space="preserve">Research with Impact</w:t>
      </w:r>
    </w:p>
    <w:p>
      <w:pPr>
        <w:pStyle w:val="FirstParagraph"/>
      </w:pPr>
      <w:r>
        <w:t xml:space="preserve">In the context of DR Congo Kinshasa, impactful research involves leveraging local knowledge systems. For instance, professors in medical faculties are leading critical studies on tropical diseases that affect not only DRC but also the broader Central African region. In environmental sciences, researchers are working on sustainable urban planning for Kinshasa’s rapidly expanding peri-urban areas. The professor is no longer just a theorist but a practitioner who translates academic findings into policy recommendations and community interventions.</w:t>
      </w:r>
    </w:p>
    <w:bookmarkEnd w:id="24"/>
    <w:bookmarkStart w:id="25" w:name="digital-transformation"/>
    <w:p>
      <w:pPr>
        <w:pStyle w:val="Heading3"/>
      </w:pPr>
      <w:r>
        <w:t xml:space="preserve">Digital Transformation</w:t>
      </w:r>
    </w:p>
    <w:p>
      <w:pPr>
        <w:pStyle w:val="FirstParagraph"/>
      </w:pPr>
      <w:r>
        <w:t xml:space="preserve">The advent of digital technology offers a pathway to overcome some traditional barriers. Professors in Kinshasa are increasingly adopting e-learning platforms, digital libraries, and online collaboration tools to connect with peers globally. This digital integration is vital for keeping the curriculum relevant and competitive on an international scale. It also allows for greater dissemination of Congolese scholarship to the world, challenging historical narratives that often marginalize African voices.</w:t>
      </w:r>
    </w:p>
    <w:bookmarkEnd w:id="25"/>
    <w:bookmarkEnd w:id="26"/>
    <w:bookmarkStart w:id="27" w:name="Xc0b8858e0cf85c487e49bee0754e57c90148764"/>
    <w:p>
      <w:pPr>
        <w:pStyle w:val="Heading2"/>
      </w:pPr>
      <w:r>
        <w:t xml:space="preserve">Recommendations for Strengthening Academia</w:t>
      </w:r>
    </w:p>
    <w:p>
      <w:pPr>
        <w:pStyle w:val="FirstParagraph"/>
      </w:pPr>
      <w:r>
        <w:t xml:space="preserve">To fully realize the potential of the professor in DR Congo Kinshasa, several strategic interventions are necessary. First, there must be increased investment in research and development (R&amp;D) funding. This includes subsidizing internet access for universities and establishing grants specifically tailored for local problem-solving projects.</w:t>
      </w:r>
    </w:p>
    <w:p>
      <w:pPr>
        <w:pStyle w:val="BodyText"/>
      </w:pPr>
      <w:r>
        <w:t xml:space="preserve">Secondly, collaboration between public and private sectors is essential. Professors should be encouraged to engage in public-private partnerships where industry provides resources while academia provides expertise and talent development. This symbiotic relationship can help align educational outputs with labor market needs.</w:t>
      </w:r>
    </w:p>
    <w:p>
      <w:pPr>
        <w:pStyle w:val="BodyText"/>
      </w:pPr>
      <w:r>
        <w:t xml:space="preserve">Thirdly, professional development programs for faculty members must be prioritized. Continuous training in pedagogical methods, research ethics, and digital literacy will empower professors to adapt to changing educational paradigms.</w:t>
      </w:r>
    </w:p>
    <w:bookmarkEnd w:id="27"/>
    <w:bookmarkStart w:id="28" w:name="conclusion"/>
    <w:p>
      <w:pPr>
        <w:pStyle w:val="Heading2"/>
      </w:pPr>
      <w:r>
        <w:t xml:space="preserve">Conclusion</w:t>
      </w:r>
    </w:p>
    <w:p>
      <w:pPr>
        <w:pStyle w:val="FirstParagraph"/>
      </w:pPr>
      <w:r>
        <w:t xml:space="preserve">The Professor in DR Congo Kinshasa occupies a pivotal position within the social and intellectual fabric of the nation. They are custodians of history, architects of the future, and mediators between traditional knowledge and modern scientific inquiry. While facing significant challenges ranging from economic constraints to infrastructural deficits, their resilience remains unwavering.</w:t>
      </w:r>
    </w:p>
    <w:p>
      <w:pPr>
        <w:pStyle w:val="BodyText"/>
      </w:pPr>
      <w:r>
        <w:t xml:space="preserve">As Kinshasa continues to evolve into a major metropolitan center in Africa, the role of the professor will become even more critical. By embracing innovation, fostering international collaborations, and remaining deeply committed to societal impact professors can drive meaningful change. The future of DR Congo’s development depends not just on its natural resources but on the intellectual capital cultivated by these academic leaders. Supporting them is not merely an educational imperative but a national strategic necessity.</w:t>
      </w:r>
    </w:p>
    <w:bookmarkEnd w:id="28"/>
    <w:bookmarkStart w:id="29" w:name="references-indicative"/>
    <w:p>
      <w:pPr>
        <w:pStyle w:val="Heading2"/>
      </w:pPr>
      <w:r>
        <w:t xml:space="preserve">References (Indicative)</w:t>
      </w:r>
    </w:p>
    <w:p>
      <w:pPr>
        <w:numPr>
          <w:ilvl w:val="0"/>
          <w:numId w:val="1001"/>
        </w:numPr>
        <w:pStyle w:val="Compact"/>
      </w:pPr>
      <w:r>
        <w:t xml:space="preserve">Mbuyi, L. (2018). *Higher Education Reform in the Democratic Republic of Congo*. Journal of African Educational Studies.</w:t>
      </w:r>
    </w:p>
    <w:p>
      <w:pPr>
        <w:numPr>
          <w:ilvl w:val="0"/>
          <w:numId w:val="1001"/>
        </w:numPr>
        <w:pStyle w:val="Compact"/>
      </w:pPr>
      <w:r>
        <w:t xml:space="preserve">Sepulwani, B. K. (2015). *The Crisis of Higher Education in Africa: The Case of Kinshasa*. University Press.</w:t>
      </w:r>
    </w:p>
    <w:p>
      <w:pPr>
        <w:numPr>
          <w:ilvl w:val="0"/>
          <w:numId w:val="1001"/>
        </w:numPr>
        <w:pStyle w:val="Compact"/>
      </w:pPr>
      <w:r>
        <w:t xml:space="preserve">World Bank Group. (2020). *Digital Skills and Youth Employment in DRC*. Washington DC.</w:t>
      </w:r>
    </w:p>
    <w:p>
      <w:pPr>
        <w:numPr>
          <w:ilvl w:val="0"/>
          <w:numId w:val="1001"/>
        </w:numPr>
        <w:pStyle w:val="Compact"/>
      </w:pPr>
      <w:r>
        <w:t xml:space="preserve">National Institute for Statistics, DRC. (2019). *Educational Indicators Report*.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DR Congo Kinshasa: Bridging Tradition and Modernity</dc:title>
  <dc:creator/>
  <dc:language>en</dc:language>
  <cp:keywords/>
  <dcterms:created xsi:type="dcterms:W3CDTF">2026-07-29T13:56:15Z</dcterms:created>
  <dcterms:modified xsi:type="dcterms:W3CDTF">2026-07-29T13:56:15Z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