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Research</w:t>
      </w:r>
      <w:r>
        <w:t xml:space="preserve"> </w:t>
      </w:r>
      <w:r>
        <w:t xml:space="preserve">Perspective</w:t>
      </w:r>
    </w:p>
    <w:bookmarkStart w:id="30" w:name="Xb4fb2637a91f101848747433c9e9c40585f0a03"/>
    <w:p>
      <w:pPr>
        <w:pStyle w:val="Heading1"/>
      </w:pPr>
      <w:r>
        <w:t xml:space="preserve">The Role and Evolution of the Professor in Italy Milan: A Research Perspective</w:t>
      </w:r>
    </w:p>
    <w:p>
      <w:pPr>
        <w:pStyle w:val="FirstParagraph"/>
      </w:pPr>
      <w:r>
        <w:rPr>
          <w:bCs/>
          <w:b/>
        </w:rPr>
        <w:t xml:space="preserve">Abstract:</w:t>
      </w:r>
    </w:p>
    <w:p>
      <w:pPr>
        <w:pStyle w:val="BodyText"/>
      </w:pPr>
      <w:r>
        <w:t xml:space="preserve">This research paper examines the multifaceted role of the professor within the unique academic, cultural, and economic landscape of Italy Milan. By analyzing historical contexts, current institutional frameworks in Lombardy’s capital, and future challenges in higher education, this document highlights how the position of professor transcends mere teaching duties. It explores their impact on research innovation, industry collaboration with Milanese corporate hubs, and the preservation of cultural heritage. The study underscores that a Professor in Italy Milan serves as a critical nexus between traditional academic rigor and modern socioeconomic demands.</w:t>
      </w:r>
    </w:p>
    <w:bookmarkStart w:id="20" w:name="introduction"/>
    <w:p>
      <w:pPr>
        <w:pStyle w:val="Heading2"/>
      </w:pPr>
      <w:r>
        <w:t xml:space="preserve">1. Introduction</w:t>
      </w:r>
    </w:p>
    <w:p>
      <w:pPr>
        <w:pStyle w:val="FirstParagraph"/>
      </w:pPr>
      <w:r>
        <w:t xml:space="preserve">The concept of the professor has evolved significantly over centuries, transitioning from medieval scholars to modern researchers and educators. In the context of Italy Milan, this evolution is particularly pronounced due to the city’s status as a global capital of fashion, design, finance, and engineering. The University of Milan (Università degli Studi di Milano) and Bocconi University are not merely educational institutions; they are central engines driving intellectual discourse in Italy. This paper aims to dissect the specific responsibilities and societal expectations placed upon a Professor in this dynamic environment. It argues that the modern professor in Italy Milan must balance traditional pedagogical duties with intense research output, international collaboration, and active engagement with local industries.</w:t>
      </w:r>
    </w:p>
    <w:bookmarkEnd w:id="20"/>
    <w:bookmarkStart w:id="21" w:name="X0cfc1d3a5b6e0770f772c5586b378ef275ed015"/>
    <w:p>
      <w:pPr>
        <w:pStyle w:val="Heading2"/>
      </w:pPr>
      <w:r>
        <w:t xml:space="preserve">2. Historical Context: The Academic Tradition of Milan</w:t>
      </w:r>
    </w:p>
    <w:p>
      <w:pPr>
        <w:pStyle w:val="FirstParagraph"/>
      </w:pPr>
      <w:r>
        <w:t xml:space="preserve">Milan boasts one of the oldest academic traditions in Europe, dating back to the establishment of its university in 1924 (though tracing roots to earlier institutions). However, the role of the professor here is deeply intertwined with Italy’s broader Renaissance and Enlightenment histories. Unlike other Italian cities where academia might be more isolated from commercial interests, Milan has always maintained a strong pragmatic connection between knowledge and application. For a Professor in Italy Milan today, this history implies an expectation of relevance. The academic must not only preserve knowledge but also demonstrate its utility in solving contemporary societal problems. This historical precedent sets the stage for the professor’s role as an innovator rather than just a custodian of facts.</w:t>
      </w:r>
    </w:p>
    <w:bookmarkEnd w:id="21"/>
    <w:bookmarkStart w:id="25" w:name="X1e706cb94f27c665c3cf361e40fe8d6894d87dd"/>
    <w:p>
      <w:pPr>
        <w:pStyle w:val="Heading2"/>
      </w:pPr>
      <w:r>
        <w:t xml:space="preserve">3. The Tripartite Mission: Teaching, Research, and Third Mission</w:t>
      </w:r>
    </w:p>
    <w:p>
      <w:pPr>
        <w:pStyle w:val="FirstParagraph"/>
      </w:pPr>
      <w:r>
        <w:t xml:space="preserve">The modern definition of a Professor in Italy Milan is defined by what Italian legislation calls the "Third Mission" (Terza Missione). This concept expands the traditional dual role of teaching and research to include societal engagement.</w:t>
      </w:r>
    </w:p>
    <w:bookmarkStart w:id="22" w:name="pedagogical-excellence"/>
    <w:p>
      <w:pPr>
        <w:pStyle w:val="Heading3"/>
      </w:pPr>
      <w:r>
        <w:t xml:space="preserve">3.1 Pedagogical Excellence</w:t>
      </w:r>
    </w:p>
    <w:p>
      <w:pPr>
        <w:pStyle w:val="FirstParagraph"/>
      </w:pPr>
      <w:r>
        <w:t xml:space="preserve">In classrooms across Italy Milan, professors are expected to deliver high-quality instruction that prepares students for a competitive global market. Given Milan’s international profile, proficiency in English is increasingly required alongside Italian, ensuring that graduates can operate on the world stage. The professor acts as a mentor, guiding students through complex theoretical frameworks while fostering critical thinking skills essential for leadership roles in business and science.</w:t>
      </w:r>
    </w:p>
    <w:bookmarkEnd w:id="22"/>
    <w:bookmarkStart w:id="23" w:name="research-innovation"/>
    <w:p>
      <w:pPr>
        <w:pStyle w:val="Heading3"/>
      </w:pPr>
      <w:r>
        <w:t xml:space="preserve">3.2 Research Innovation</w:t>
      </w:r>
    </w:p>
    <w:p>
      <w:pPr>
        <w:pStyle w:val="FirstParagraph"/>
      </w:pPr>
      <w:r>
        <w:t xml:space="preserve">Milan is a hub for scientific discovery and artistic innovation. Professors are expected to lead or contribute significantly to peer-reviewed research. Whether it is biomedical research at the Polytechnic University of Milan or economic modeling at Bocconi, the output must meet international standards of excellence. This pressure drives collaboration with global institutions, positioning Italy Milan as a node in worldwide academic networks.</w:t>
      </w:r>
    </w:p>
    <w:bookmarkEnd w:id="23"/>
    <w:bookmarkStart w:id="24" w:name="societal-impact-third-mission"/>
    <w:p>
      <w:pPr>
        <w:pStyle w:val="Heading3"/>
      </w:pPr>
      <w:r>
        <w:t xml:space="preserve">3.3 Societal Impact (Third Mission)</w:t>
      </w:r>
    </w:p>
    <w:p>
      <w:pPr>
        <w:pStyle w:val="FirstParagraph"/>
      </w:pPr>
      <w:r>
        <w:t xml:space="preserve">This is perhaps the most distinct aspect of being a Professor in Italy Milan. The third mission requires faculty members to transfer knowledge to society through entrepreneurship, public policy advice, and cultural dissemination. Professors often serve as consultants for major corporations headquartered in Lombardy or advise government bodies on regional development strategies. This practical application of academic expertise distinguishes the Milanese professor from their counterparts in more theoretically focused environments.</w:t>
      </w:r>
    </w:p>
    <w:bookmarkEnd w:id="24"/>
    <w:bookmarkEnd w:id="25"/>
    <w:bookmarkStart w:id="26" w:name="intersection-with-industry-and-economy"/>
    <w:p>
      <w:pPr>
        <w:pStyle w:val="Heading2"/>
      </w:pPr>
      <w:r>
        <w:t xml:space="preserve">4. Intersection with Industry and Economy</w:t>
      </w:r>
    </w:p>
    <w:p>
      <w:pPr>
        <w:pStyle w:val="FirstParagraph"/>
      </w:pPr>
      <w:r>
        <w:t xml:space="preserve">Milan is Italy’s economic powerhouse, home to major banks, fashion houses, and technological firms. The relationship between academia and industry in this city is symbiotic. A Professor cannot operate in a vacuum; they are expected to bridge the gap between theoretical knowledge and industrial practice. This collaboration often takes the form of joint research projects, sponsored chairs, or internship programs coordinated by faculty members.</w:t>
      </w:r>
    </w:p>
    <w:p>
      <w:pPr>
        <w:pStyle w:val="BodyText"/>
      </w:pPr>
      <w:r>
        <w:t xml:space="preserve">For instance, professors in engineering departments frequently collaborate with automotive and aerospace companies located in the Lombardy region. Similarly, professors in economics and law provide critical analysis that informs financial regulations and corporate governance standards. This close integration means that the Professor in Italy Milan is often viewed as an industry partner as much as an academic authority. This dual identity requires a unique skill set, blending scholarly integrity with business acumen.</w:t>
      </w:r>
    </w:p>
    <w:bookmarkEnd w:id="26"/>
    <w:bookmarkStart w:id="27" w:name="cultural-stewardship-and-globalization"/>
    <w:p>
      <w:pPr>
        <w:pStyle w:val="Heading2"/>
      </w:pPr>
      <w:r>
        <w:t xml:space="preserve">5. Cultural Stewardship and Globalization</w:t>
      </w:r>
    </w:p>
    <w:p>
      <w:pPr>
        <w:pStyle w:val="FirstParagraph"/>
      </w:pPr>
      <w:r>
        <w:t xml:space="preserve">Beyond economics, Milan is a cultural capital. The role of the professor extends to the preservation and promotion of Italian culture, art history, and humanities. In an era of globalization, there is a growing need for professors to contextualize local heritage within global narratives. A Professor in Italy Milan plays a crucial role in interpreting Italian artistic and historical legacy for international students and scholars.</w:t>
      </w:r>
    </w:p>
    <w:p>
      <w:pPr>
        <w:pStyle w:val="BodyText"/>
      </w:pPr>
      <w:r>
        <w:t xml:space="preserve">This cultural stewardship also involves navigating the tensions between tradition and modernity. As Milan embraces futuristic architecture and digital art, professors must help students understand these changes through a critical lens. They provide the historical context necessary to appreciate innovation, ensuring that progress does not erase identity. This balancing act is essential for maintaining the city’s unique character while fostering an open, cosmopolitan academic environment.</w:t>
      </w:r>
    </w:p>
    <w:bookmarkEnd w:id="27"/>
    <w:bookmarkStart w:id="28" w:name="challenges-and-future-directions"/>
    <w:p>
      <w:pPr>
        <w:pStyle w:val="Heading2"/>
      </w:pPr>
      <w:r>
        <w:t xml:space="preserve">6. Challenges and Future Directions</w:t>
      </w:r>
    </w:p>
    <w:p>
      <w:pPr>
        <w:pStyle w:val="FirstParagraph"/>
      </w:pPr>
      <w:r>
        <w:t xml:space="preserve">The role of the Professor in Italy Milan faces several contemporary challenges. Funding constraints within public universities require faculty to secure competitive grants from both national and EU sources, such as Horizon Europe. Additionally, the rapid pace of technological change necessitates continuous curriculum updates. Professors must stay abreast of advancements in artificial intelligence, data science, and sustainable technologies to remain effective educators.</w:t>
      </w:r>
    </w:p>
    <w:p>
      <w:pPr>
        <w:pStyle w:val="BodyText"/>
      </w:pPr>
      <w:r>
        <w:t xml:space="preserve">Furthermore, there is increasing pressure for internationalization. To attract top talent from abroad and maintain global rankings, professors must publish in high-impact English-language journals and participate in international conferences. This shift poses a challenge to those whose expertise lies primarily in national or regional contexts. However, it also offers opportunities for cross-cultural dialogue and broader impact.</w:t>
      </w:r>
    </w:p>
    <w:bookmarkEnd w:id="28"/>
    <w:bookmarkStart w:id="29" w:name="conclusion"/>
    <w:p>
      <w:pPr>
        <w:pStyle w:val="Heading2"/>
      </w:pPr>
      <w:r>
        <w:t xml:space="preserve">7. Conclusion</w:t>
      </w:r>
    </w:p>
    <w:p>
      <w:pPr>
        <w:pStyle w:val="FirstParagraph"/>
      </w:pPr>
      <w:r>
        <w:t xml:space="preserve">In conclusion, the position of Professor in Italy Milan is complex, dynamic, and highly impactful. It is not limited to the transmission of knowledge but encompasses research innovation, industrial collaboration, cultural preservation, and societal engagement. The unique socio-economic context of Milan demands that professors be versatile professionals capable of bridging academia with the real world.</w:t>
      </w:r>
    </w:p>
    <w:p>
      <w:pPr>
        <w:pStyle w:val="BodyText"/>
      </w:pPr>
      <w:r>
        <w:t xml:space="preserve">As Italy continues to integrate further into the European Union’s broader educational and research frameworks like Erasmus+ and Horizon Europe, the profile of the professor will continue to evolve. However, one thing remains constant: their central role in shaping the intellectual capital of Lombardy. For students, industry partners, and policymakers alike, understanding this multifaceted role is crucial for appreciating how higher education drives regional and national development in Italy Milan.</w:t>
      </w:r>
    </w:p>
    <w:p>
      <w:pPr>
        <w:pStyle w:val="BodyText"/>
      </w:pPr>
      <w:r>
        <w:t xml:space="preserve">Future research should focus on longitudinal studies regarding the impact of third mission activities on local economic growth in Milan. Additionally, exploring how digital transformation is altering the pedagogical methods used by professors in Italian universities will provide valuable insights into the future of higher education. Ultimately, supporting and empowering professors remains key to maintaining Milan’s position as a leading global city for learning and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Italy Milan: A Research Perspective</dc:title>
  <dc:creator/>
  <dc:language>en</dc:language>
  <cp:keywords/>
  <dcterms:created xsi:type="dcterms:W3CDTF">2026-07-29T14:26:46Z</dcterms:created>
  <dcterms:modified xsi:type="dcterms:W3CDTF">2026-07-29T14:26:46Z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