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Vanguard:</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Naples</w:t>
      </w:r>
    </w:p>
    <w:bookmarkStart w:id="27" w:name="X6c92b1a4db30aaeae8bafc6157551200f9876b5"/>
    <w:p>
      <w:pPr>
        <w:pStyle w:val="Heading1"/>
      </w:pPr>
      <w:r>
        <w:t xml:space="preserve">The Academic Vanguard in the Mediterranean Crucible</w:t>
      </w:r>
    </w:p>
    <w:bookmarkStart w:id="20" w:name="X24809a335075d5b8031112b578d7f1f5634ec0f"/>
    <w:p>
      <w:pPr>
        <w:pStyle w:val="Heading2"/>
      </w:pPr>
      <w:r>
        <w:t xml:space="preserve">The Role, Evolution, and Impact of the Professor in Italy Naples</w:t>
      </w:r>
    </w:p>
    <w:p>
      <w:pPr>
        <w:pStyle w:val="FirstParagraph"/>
      </w:pPr>
      <w:r>
        <w:rPr>
          <w:bCs/>
          <w:b/>
        </w:rPr>
        <w:t xml:space="preserve">Abstract:</w:t>
      </w:r>
      <w:r>
        <w:br/>
      </w:r>
      <w:r>
        <w:t xml:space="preserve">This research paper examines the multifaceted role of the professor within the unique academic ecosystem of Italy Naples. Situated at a critical junction between ancient tradition and modern innovation, Naples presents a distinct context for higher education. The document explores how the Professor serves not merely as an educator but as a custodian of history, an agent of socio-economic development, and a bridge between academia and society. By analyzing historical precedents such as the University of Naples Federico II—among the oldest state-funded universities in the world—we contextualize the contemporary challenges facing academics today. This paper argues that in Italy Naples, the Professor is an indispensable pillar for maintaining cultural continuity while driving scientific advancement.</w:t>
      </w:r>
    </w:p>
    <w:p>
      <w:pPr>
        <w:pStyle w:val="BodyText"/>
      </w:pPr>
      <w:r>
        <w:rPr>
          <w:bCs/>
          <w:b/>
        </w:rPr>
        <w:t xml:space="preserve">Keywords:</w:t>
      </w:r>
      <w:r>
        <w:t xml:space="preserve"> </w:t>
      </w:r>
      <w:r>
        <w:t xml:space="preserve">Research Paper, Professor, Italy Naples, Higher Education History, Academic Responsibility</w:t>
      </w:r>
    </w:p>
    <w:bookmarkEnd w:id="20"/>
    <w:bookmarkStart w:id="21" w:name="X35a066e9cb6085bae4e5f0b5c96120ee25b5f8b"/>
    <w:p>
      <w:pPr>
        <w:pStyle w:val="Heading2"/>
      </w:pPr>
      <w:r>
        <w:t xml:space="preserve">I. Introduction: The Historical Weight of the Chair</w:t>
      </w:r>
    </w:p>
    <w:p>
      <w:pPr>
        <w:pStyle w:val="FirstParagraph"/>
      </w:pPr>
      <w:r>
        <w:t xml:space="preserve">To understand the significance of a</w:t>
      </w:r>
      <w:r>
        <w:t xml:space="preserve"> </w:t>
      </w:r>
      <w:r>
        <w:rPr>
          <w:bCs/>
          <w:b/>
        </w:rPr>
        <w:t xml:space="preserve">Professor</w:t>
      </w:r>
      <w:r>
        <w:t xml:space="preserve">, one must first appreciate the geographical and historical gravity of their setting in</w:t>
      </w:r>
      <w:r>
        <w:t xml:space="preserve"> </w:t>
      </w:r>
      <w:r>
        <w:rPr>
          <w:bCs/>
          <w:b/>
        </w:rPr>
        <w:t xml:space="preserve">Italy Naples</w:t>
      </w:r>
      <w:r>
        <w:t xml:space="preserve">. Unlike many modern academic institutions established with a purely utilitarian mindset, universities in this region are deeply embedded in centuries of intellectual lineage. The University of Naples Federico II, founded by Emperor Frederick II in 1224, stands as a testament to the enduring legacy of academic inquiry. In this context, the</w:t>
      </w:r>
      <w:r>
        <w:t xml:space="preserve"> </w:t>
      </w:r>
      <w:r>
        <w:rPr>
          <w:bCs/>
          <w:b/>
        </w:rPr>
        <w:t xml:space="preserve">Professor</w:t>
      </w:r>
      <w:r>
        <w:t xml:space="preserve"> </w:t>
      </w:r>
      <w:r>
        <w:t xml:space="preserve">is not just an instructor; they are part of a continuous dialogue that has spanned eight centuries.</w:t>
      </w:r>
    </w:p>
    <w:p>
      <w:pPr>
        <w:pStyle w:val="BodyText"/>
      </w:pPr>
      <w:r>
        <w:t xml:space="preserve">This Research Paper posits that the identity of the professor in Naples is shaped by two competing yet complementary forces: the preservation of classical humanities and the urgent demand for technological and scientific innovation. The city itself, with its volcanic terrain and complex socio-political landscape, mirrors this duality. Therefore, a comprehensive study of academic life in</w:t>
      </w:r>
      <w:r>
        <w:t xml:space="preserve"> </w:t>
      </w:r>
      <w:r>
        <w:rPr>
          <w:bCs/>
          <w:b/>
        </w:rPr>
        <w:t xml:space="preserve">Italy Naples</w:t>
      </w:r>
      <w:r>
        <w:t xml:space="preserve"> </w:t>
      </w:r>
      <w:r>
        <w:t xml:space="preserve">requires an analysis of how professors navigate these dualities to fulfill their mandate.</w:t>
      </w:r>
    </w:p>
    <w:bookmarkEnd w:id="21"/>
    <w:bookmarkStart w:id="22" w:name="ii.-the-professor-as-cultural-custodian"/>
    <w:p>
      <w:pPr>
        <w:pStyle w:val="Heading2"/>
      </w:pPr>
      <w:r>
        <w:t xml:space="preserve">II. The Professor as Cultural Custodian</w:t>
      </w:r>
    </w:p>
    <w:p>
      <w:pPr>
        <w:pStyle w:val="FirstParagraph"/>
      </w:pPr>
      <w:r>
        <w:t xml:space="preserve">In the heart of southern Italy, the role of the professor extends beyond lectures and seminars. The academic community in Naples is responsible for curating a heritage that includes art, archaeology, literature, and philosophy. When we discuss the concept of a</w:t>
      </w:r>
      <w:r>
        <w:t xml:space="preserve"> </w:t>
      </w:r>
      <w:r>
        <w:rPr>
          <w:bCs/>
          <w:b/>
        </w:rPr>
        <w:t xml:space="preserve">Professor</w:t>
      </w:r>
      <w:r>
        <w:t xml:space="preserve">, we must acknowledge their role as gatekeepers of cultural memory. In institutions across</w:t>
      </w:r>
      <w:r>
        <w:t xml:space="preserve"> </w:t>
      </w:r>
      <w:r>
        <w:rPr>
          <w:bCs/>
          <w:b/>
        </w:rPr>
        <w:t xml:space="preserve">Italy Naples</w:t>
      </w:r>
      <w:r>
        <w:t xml:space="preserve">, faculty members are tasked with ensuring that local dialects, historical narratives, and artistic traditions are not lost to globalization.</w:t>
      </w:r>
    </w:p>
    <w:p>
      <w:pPr>
        <w:pStyle w:val="BlockText"/>
      </w:pPr>
      <w:r>
        <w:t xml:space="preserve">"The university in Naples is not just a place of learning; it is the living breath of the city's history." - Local Academic Manifesto</w:t>
      </w:r>
    </w:p>
    <w:p>
      <w:pPr>
        <w:pStyle w:val="FirstParagraph"/>
      </w:pPr>
      <w:r>
        <w:t xml:space="preserve">This custodial role has evolved over time. While historically focused on theology and canon law, the modern professor in this region has expanded their scope to include digital humanities, preserving ancient texts through new technologies. This evolution demonstrates that being a professor in</w:t>
      </w:r>
      <w:r>
        <w:t xml:space="preserve"> </w:t>
      </w:r>
      <w:r>
        <w:rPr>
          <w:bCs/>
          <w:b/>
        </w:rPr>
        <w:t xml:space="preserve">Italy Naples</w:t>
      </w:r>
      <w:r>
        <w:t xml:space="preserve"> </w:t>
      </w:r>
      <w:r>
        <w:t xml:space="preserve">today requires a hybrid skill set: deep respect for antiquity paired with proficiency in modern digital tools.</w:t>
      </w:r>
    </w:p>
    <w:bookmarkEnd w:id="22"/>
    <w:bookmarkStart w:id="23" w:name="Xecc1a9084b94e3fb4bf0dc561a0a990160b3ac4"/>
    <w:p>
      <w:pPr>
        <w:pStyle w:val="Heading2"/>
      </w:pPr>
      <w:r>
        <w:t xml:space="preserve">III. Scientific Innovation and Social Responsibility</w:t>
      </w:r>
    </w:p>
    <w:p>
      <w:pPr>
        <w:pStyle w:val="FirstParagraph"/>
      </w:pPr>
      <w:r>
        <w:t xml:space="preserve">Beyond the humanities, the scientific faculties in Naples are undergoing a renaissance. The presence of advanced research centers dedicated to volcanology, marine biology, and astrophysics highlights the critical importance of specialized academic roles in this region. A</w:t>
      </w:r>
      <w:r>
        <w:t xml:space="preserve"> </w:t>
      </w:r>
      <w:r>
        <w:rPr>
          <w:bCs/>
          <w:b/>
        </w:rPr>
        <w:t xml:space="preserve">Professor</w:t>
      </w:r>
      <w:r>
        <w:t xml:space="preserve"> </w:t>
      </w:r>
      <w:r>
        <w:t xml:space="preserve">leading research in geophysics near Mount Vesuvius or studying Mediterranean biodiversity plays a vital role in both international science and local safety.</w:t>
      </w:r>
    </w:p>
    <w:p>
      <w:pPr>
        <w:pStyle w:val="BodyText"/>
      </w:pPr>
      <w:r>
        <w:t xml:space="preserve">This Research Paper highlights that the social responsibility of a professor extends to risk mitigation and public health. In the context of</w:t>
      </w:r>
      <w:r>
        <w:t xml:space="preserve"> </w:t>
      </w:r>
      <w:r>
        <w:rPr>
          <w:bCs/>
          <w:b/>
        </w:rPr>
        <w:t xml:space="preserve">Italy Naples</w:t>
      </w:r>
      <w:r>
        <w:t xml:space="preserve">, where natural disasters are part of the landscape, academic expertise is directly linked to community resilience. Professors act as advisors to local government bodies, translating complex scientific data into actionable policy recommendations. This intersection between academia and civic duty defines the contemporary academic identity in this region.</w:t>
      </w:r>
    </w:p>
    <w:bookmarkEnd w:id="23"/>
    <w:bookmarkStart w:id="24" w:name="X297b9124e944ad0a0e3d2e05fa39de50938c007"/>
    <w:p>
      <w:pPr>
        <w:pStyle w:val="Heading2"/>
      </w:pPr>
      <w:r>
        <w:t xml:space="preserve">IV. Challenges Facing Contemporary Academia</w:t>
      </w:r>
    </w:p>
    <w:p>
      <w:pPr>
        <w:pStyle w:val="FirstParagraph"/>
      </w:pPr>
      <w:r>
        <w:t xml:space="preserve">No analysis of the professor in this context would be complete without addressing systemic challenges. Funding disparities, bureaucratic hurdles, and brain drain remain significant issues affecting universities across southern Italy. The modern professor in</w:t>
      </w:r>
      <w:r>
        <w:t xml:space="preserve"> </w:t>
      </w:r>
      <w:r>
        <w:rPr>
          <w:bCs/>
          <w:b/>
        </w:rPr>
        <w:t xml:space="preserve">Italy Naples</w:t>
      </w:r>
    </w:p>
    <w:p>
      <w:pPr>
        <w:pStyle w:val="BodyText"/>
      </w:pPr>
      <w:r>
        <w:t xml:space="preserve">Furthermore, the digital divide affects student engagement. Professors are increasingly required to adapt pedagogical methods for a generation raised on digital media, all while ensuring equitable access for students from diverse socioeconomic backgrounds. The resilience demonstrated by faculty members in overcoming these obstacles underscores the dedication inherent in the profession of being a professor within this specific geographic and cultural framework.</w:t>
      </w:r>
    </w:p>
    <w:bookmarkEnd w:id="24"/>
    <w:bookmarkStart w:id="25" w:name="X7373a6316da02e72cef250da1a5ef565cdbbdba"/>
    <w:p>
      <w:pPr>
        <w:pStyle w:val="Heading2"/>
      </w:pPr>
      <w:r>
        <w:t xml:space="preserve">V. Future Trajectories: Globalization vs. Local Identity</w:t>
      </w:r>
    </w:p>
    <w:p>
      <w:pPr>
        <w:pStyle w:val="FirstParagraph"/>
      </w:pPr>
      <w:r>
        <w:t xml:space="preserve">Looking forward, the role of the professor will likely become even more internationalized. Collaborations with universities in Northern Europe, North America, and Asia are becoming standard practice for research institutions in Naples. However, this globalization must not come at the expense of local identity. The challenge for future professors is to integrate global perspectives without erasing the distinct cultural markers that define academia in</w:t>
      </w:r>
      <w:r>
        <w:t xml:space="preserve"> </w:t>
      </w:r>
      <w:r>
        <w:rPr>
          <w:bCs/>
          <w:b/>
        </w:rPr>
        <w:t xml:space="preserve">Italy Naples</w:t>
      </w:r>
      <w:r>
        <w:t xml:space="preserve">.</w:t>
      </w:r>
    </w:p>
    <w:p>
      <w:pPr>
        <w:pStyle w:val="BodyText"/>
      </w:pPr>
      <w:r>
        <w:t xml:space="preserve">This Research Paper suggests that a "Glocal" approach—thinking globally while acting locally—is the optimal framework for academic leadership in this region. By leveraging their unique position as cultural anchors, professors can attract international talent while simultaneously addressing local socio-economic needs.</w:t>
      </w:r>
    </w:p>
    <w:bookmarkEnd w:id="25"/>
    <w:bookmarkStart w:id="26" w:name="vi.-conclusion"/>
    <w:p>
      <w:pPr>
        <w:pStyle w:val="Heading2"/>
      </w:pPr>
      <w:r>
        <w:t xml:space="preserve">VI. Conclusion</w:t>
      </w:r>
    </w:p>
    <w:p>
      <w:pPr>
        <w:pStyle w:val="FirstParagraph"/>
      </w:pPr>
      <w:r>
        <w:t xml:space="preserve">In conclusion, the figure of the professor in Italy Naples is complex, historically rich, and socially vital. This document has explored how academics serve as bridges between past and future, science and art, theory and practice. As we continue to examine this topic through further Research Paper inquiries, it becomes evident that supporting these institutions is crucial not just for academic excellence but for the cultural sustainability of Southern Italy.</w:t>
      </w:r>
    </w:p>
    <w:p>
      <w:pPr>
        <w:pStyle w:val="BodyText"/>
      </w:pPr>
      <w:r>
        <w:t xml:space="preserve">The professor remains the central agent in this narrative—a scholar who teaches students not only facts but also how to engage with a world marked by both ancient beauty and modern complexity. For anyone interested in understanding the educational landscape of Southern Europe, studying the dynamics of academia in</w:t>
      </w:r>
      <w:r>
        <w:t xml:space="preserve"> </w:t>
      </w:r>
      <w:r>
        <w:rPr>
          <w:bCs/>
          <w:b/>
        </w:rPr>
        <w:t xml:space="preserve">Italy Naples</w:t>
      </w:r>
    </w:p>
    <w:p>
      <w:pPr>
        <w:pStyle w:val="BodyText"/>
      </w:pPr>
      <w:r>
        <w:t xml:space="preserve">© 2023 Academic Research Institute. All rights reserved.</w:t>
      </w:r>
    </w:p>
    <w:p>
      <w:pPr>
        <w:pStyle w:val="BodyText"/>
      </w:pPr>
      <w:r>
        <w:rPr>
          <w:iCs/>
          <w:i/>
        </w:rPr>
        <w:t xml:space="preserve">This document serves as a formal Research Paper on academic structures in Italy Naples.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Vanguard: A Comprehensive Research Paper on the Professor in Italy Naples</dc:title>
  <dc:creator/>
  <dc:language>en</dc:language>
  <cp:keywords/>
  <dcterms:created xsi:type="dcterms:W3CDTF">2026-07-29T18:19:03Z</dcterms:created>
  <dcterms:modified xsi:type="dcterms:W3CDTF">2026-07-29T18:19:03Z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